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99" w:rsidRPr="00BC0C5B" w:rsidRDefault="00971199" w:rsidP="00015CBD">
      <w:pPr>
        <w:jc w:val="center"/>
        <w:rPr>
          <w:rFonts w:ascii="宋体" w:hAnsi="宋体"/>
          <w:sz w:val="32"/>
          <w:szCs w:val="32"/>
        </w:rPr>
      </w:pPr>
      <w:r w:rsidRPr="00BC0C5B">
        <w:rPr>
          <w:rFonts w:ascii="宋体" w:hAnsi="宋体" w:hint="eastAsia"/>
          <w:sz w:val="32"/>
          <w:szCs w:val="32"/>
        </w:rPr>
        <w:t>合肥工业大学学生申诉处理办法</w:t>
      </w:r>
    </w:p>
    <w:p w:rsidR="00971199" w:rsidRPr="00BC0C5B" w:rsidRDefault="00971199" w:rsidP="00015CBD">
      <w:pPr>
        <w:jc w:val="center"/>
        <w:rPr>
          <w:rFonts w:ascii="宋体" w:hAnsi="宋体"/>
          <w:szCs w:val="21"/>
        </w:rPr>
      </w:pPr>
      <w:r w:rsidRPr="00BC0C5B">
        <w:rPr>
          <w:rFonts w:ascii="宋体" w:hAnsi="宋体" w:hint="eastAsia"/>
          <w:szCs w:val="21"/>
        </w:rPr>
        <w:t>第一章</w:t>
      </w:r>
      <w:r w:rsidRPr="00BC0C5B">
        <w:rPr>
          <w:rFonts w:ascii="宋体" w:hAnsi="宋体"/>
          <w:szCs w:val="21"/>
        </w:rPr>
        <w:t xml:space="preserve">  </w:t>
      </w:r>
      <w:r w:rsidRPr="00BC0C5B">
        <w:rPr>
          <w:rFonts w:ascii="宋体" w:hAnsi="宋体" w:hint="eastAsia"/>
          <w:szCs w:val="21"/>
        </w:rPr>
        <w:t>总</w:t>
      </w:r>
      <w:r w:rsidRPr="00BC0C5B">
        <w:rPr>
          <w:rFonts w:ascii="宋体" w:hAnsi="宋体"/>
          <w:szCs w:val="21"/>
        </w:rPr>
        <w:t xml:space="preserve">  </w:t>
      </w:r>
      <w:r w:rsidRPr="00BC0C5B">
        <w:rPr>
          <w:rFonts w:ascii="宋体" w:hAnsi="宋体" w:hint="eastAsia"/>
          <w:szCs w:val="21"/>
        </w:rPr>
        <w:t>则</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第一条</w:t>
      </w:r>
      <w:r w:rsidRPr="00BC0C5B">
        <w:rPr>
          <w:rFonts w:ascii="宋体" w:hAnsi="宋体"/>
          <w:szCs w:val="21"/>
        </w:rPr>
        <w:t xml:space="preserve">  </w:t>
      </w:r>
      <w:r w:rsidRPr="00BC0C5B">
        <w:rPr>
          <w:rFonts w:ascii="宋体" w:hAnsi="宋体" w:hint="eastAsia"/>
          <w:szCs w:val="21"/>
        </w:rPr>
        <w:t>为保障学生合法权益，规范学生申诉处理程序，提高管理效率，维护学校正常的教育教学秩序和生活秩序，根据国家教育部</w:t>
      </w:r>
      <w:r w:rsidRPr="00BC0C5B">
        <w:rPr>
          <w:rFonts w:ascii="宋体" w:hAnsi="宋体"/>
          <w:szCs w:val="21"/>
        </w:rPr>
        <w:t>2017</w:t>
      </w:r>
      <w:r w:rsidRPr="00BC0C5B">
        <w:rPr>
          <w:rFonts w:ascii="宋体" w:hAnsi="宋体" w:hint="eastAsia"/>
          <w:szCs w:val="21"/>
        </w:rPr>
        <w:t>年颁布的《普通高等学校学生管理规定》以及有关法律法规制定本办法。</w:t>
      </w:r>
    </w:p>
    <w:p w:rsidR="00971199" w:rsidRPr="00BC0C5B" w:rsidRDefault="00971199" w:rsidP="00A4620D">
      <w:pPr>
        <w:spacing w:line="360" w:lineRule="auto"/>
        <w:ind w:firstLineChars="200" w:firstLine="420"/>
        <w:rPr>
          <w:rFonts w:ascii="宋体" w:hAnsi="宋体"/>
          <w:szCs w:val="21"/>
        </w:rPr>
      </w:pPr>
      <w:r w:rsidRPr="00BC0C5B">
        <w:rPr>
          <w:rFonts w:ascii="宋体" w:hAnsi="宋体" w:hint="eastAsia"/>
          <w:szCs w:val="21"/>
        </w:rPr>
        <w:t>第二条</w:t>
      </w:r>
      <w:r w:rsidRPr="00BC0C5B">
        <w:rPr>
          <w:rFonts w:ascii="宋体" w:hAnsi="宋体"/>
          <w:szCs w:val="21"/>
        </w:rPr>
        <w:t xml:space="preserve">  </w:t>
      </w:r>
      <w:r w:rsidRPr="00BC0C5B">
        <w:rPr>
          <w:rFonts w:ascii="宋体" w:hAnsi="宋体" w:hint="eastAsia"/>
          <w:szCs w:val="21"/>
        </w:rPr>
        <w:t>本办法适</w:t>
      </w:r>
      <w:r w:rsidR="00A4620D" w:rsidRPr="00BC0C5B">
        <w:rPr>
          <w:rFonts w:ascii="宋体" w:hAnsi="宋体" w:hint="eastAsia"/>
          <w:szCs w:val="21"/>
        </w:rPr>
        <w:t>用于</w:t>
      </w:r>
      <w:r w:rsidR="00160EC6" w:rsidRPr="00BC0C5B">
        <w:rPr>
          <w:rFonts w:ascii="宋体" w:hAnsi="宋体" w:hint="eastAsia"/>
          <w:szCs w:val="21"/>
        </w:rPr>
        <w:t>在学校</w:t>
      </w:r>
      <w:r w:rsidR="00A4620D" w:rsidRPr="00BC0C5B">
        <w:rPr>
          <w:rFonts w:ascii="宋体" w:hAnsi="宋体" w:hint="eastAsia"/>
          <w:szCs w:val="21"/>
        </w:rPr>
        <w:t>接受普通高等学历教育的学生</w:t>
      </w:r>
      <w:r w:rsidRPr="00BC0C5B">
        <w:rPr>
          <w:rFonts w:ascii="宋体" w:hAnsi="宋体" w:hint="eastAsia"/>
          <w:szCs w:val="21"/>
        </w:rPr>
        <w:t>对取消入学资格、取消学籍、退学或者其他涉及学生重大利益的处理，以及</w:t>
      </w:r>
      <w:r w:rsidR="002F7A62" w:rsidRPr="00BC0C5B">
        <w:rPr>
          <w:rFonts w:ascii="宋体" w:hAnsi="宋体" w:hint="eastAsia"/>
          <w:szCs w:val="21"/>
        </w:rPr>
        <w:t>对</w:t>
      </w:r>
      <w:r w:rsidRPr="00BC0C5B">
        <w:rPr>
          <w:rFonts w:ascii="宋体" w:hAnsi="宋体" w:hint="eastAsia"/>
          <w:szCs w:val="21"/>
        </w:rPr>
        <w:t>违规、违纪处分决定不服提起的申诉。</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三</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w:t>
      </w:r>
      <w:r w:rsidR="00B42C29" w:rsidRPr="00BC0C5B">
        <w:rPr>
          <w:rFonts w:ascii="宋体" w:hAnsi="宋体" w:hint="eastAsia"/>
          <w:szCs w:val="21"/>
        </w:rPr>
        <w:t>对学校给予的处理或者处分有异议，向学校、安徽省教育厅</w:t>
      </w:r>
      <w:r w:rsidRPr="00BC0C5B">
        <w:rPr>
          <w:rFonts w:ascii="宋体" w:hAnsi="宋体" w:hint="eastAsia"/>
          <w:szCs w:val="21"/>
        </w:rPr>
        <w:t>提出申诉是学生依法享有的权利，学校保护学生</w:t>
      </w:r>
      <w:r w:rsidR="00B42C29" w:rsidRPr="00BC0C5B">
        <w:rPr>
          <w:rFonts w:ascii="宋体" w:hAnsi="宋体" w:hint="eastAsia"/>
          <w:szCs w:val="21"/>
        </w:rPr>
        <w:t>的</w:t>
      </w:r>
      <w:r w:rsidRPr="00BC0C5B">
        <w:rPr>
          <w:rFonts w:ascii="宋体" w:hAnsi="宋体" w:hint="eastAsia"/>
          <w:szCs w:val="21"/>
        </w:rPr>
        <w:t>申诉权利。</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四</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学校成立学生申诉处理委员会，受理学生的申诉申请。</w:t>
      </w:r>
    </w:p>
    <w:p w:rsidR="00971199" w:rsidRPr="00BC0C5B" w:rsidRDefault="00971199" w:rsidP="003F068E">
      <w:pPr>
        <w:spacing w:line="360" w:lineRule="auto"/>
        <w:jc w:val="center"/>
        <w:rPr>
          <w:rFonts w:ascii="宋体" w:hAnsi="宋体"/>
          <w:szCs w:val="21"/>
        </w:rPr>
      </w:pPr>
      <w:r w:rsidRPr="00BC0C5B">
        <w:rPr>
          <w:rFonts w:ascii="宋体" w:hAnsi="宋体" w:hint="eastAsia"/>
          <w:szCs w:val="21"/>
        </w:rPr>
        <w:t>第二章</w:t>
      </w:r>
      <w:r w:rsidRPr="00BC0C5B">
        <w:rPr>
          <w:rFonts w:ascii="宋体" w:hAnsi="宋体"/>
          <w:szCs w:val="21"/>
        </w:rPr>
        <w:t xml:space="preserve">  </w:t>
      </w:r>
      <w:r w:rsidRPr="00BC0C5B">
        <w:rPr>
          <w:rFonts w:ascii="宋体" w:hAnsi="宋体" w:hint="eastAsia"/>
          <w:szCs w:val="21"/>
        </w:rPr>
        <w:t>学生申诉处理委员会的组成</w:t>
      </w:r>
      <w:r w:rsidR="0005440F" w:rsidRPr="00BC0C5B">
        <w:rPr>
          <w:rFonts w:ascii="宋体" w:hAnsi="宋体" w:hint="eastAsia"/>
          <w:szCs w:val="21"/>
        </w:rPr>
        <w:t>与职责</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五</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学生申诉处理委员会主任由</w:t>
      </w:r>
      <w:r w:rsidRPr="00864CE3">
        <w:rPr>
          <w:rFonts w:ascii="宋体" w:hAnsi="宋体" w:hint="eastAsia"/>
          <w:szCs w:val="21"/>
        </w:rPr>
        <w:t>学校</w:t>
      </w:r>
      <w:r w:rsidR="00734D5A" w:rsidRPr="00864CE3">
        <w:rPr>
          <w:rFonts w:ascii="宋体" w:hAnsi="宋体" w:hint="eastAsia"/>
          <w:szCs w:val="21"/>
        </w:rPr>
        <w:t>相关</w:t>
      </w:r>
      <w:r w:rsidR="000A463E" w:rsidRPr="00864CE3">
        <w:rPr>
          <w:rFonts w:ascii="宋体" w:hAnsi="宋体" w:hint="eastAsia"/>
          <w:szCs w:val="21"/>
        </w:rPr>
        <w:t>领导</w:t>
      </w:r>
      <w:r w:rsidRPr="00BC0C5B">
        <w:rPr>
          <w:rFonts w:ascii="宋体" w:hAnsi="宋体" w:hint="eastAsia"/>
          <w:szCs w:val="21"/>
        </w:rPr>
        <w:t>担任，成员由校务部、学生工作处、教务部、研究生院、校团委、学术委员会、</w:t>
      </w:r>
      <w:r w:rsidR="00691D14" w:rsidRPr="00BC0C5B">
        <w:rPr>
          <w:rFonts w:ascii="宋体" w:hAnsi="宋体" w:hint="eastAsia"/>
          <w:szCs w:val="21"/>
        </w:rPr>
        <w:t>宣城校区管委会、</w:t>
      </w:r>
      <w:r w:rsidRPr="00BC0C5B">
        <w:rPr>
          <w:rFonts w:ascii="宋体" w:hAnsi="宋体" w:hint="eastAsia"/>
          <w:szCs w:val="21"/>
        </w:rPr>
        <w:t>校学生会、校研究生会等</w:t>
      </w:r>
      <w:r w:rsidR="00F1718B" w:rsidRPr="00BC0C5B">
        <w:rPr>
          <w:rFonts w:ascii="宋体" w:hAnsi="宋体" w:hint="eastAsia"/>
          <w:szCs w:val="21"/>
        </w:rPr>
        <w:t>职能部门</w:t>
      </w:r>
      <w:r w:rsidR="00A4620D" w:rsidRPr="00BC0C5B">
        <w:rPr>
          <w:rFonts w:ascii="宋体" w:hAnsi="宋体" w:hint="eastAsia"/>
          <w:szCs w:val="21"/>
        </w:rPr>
        <w:t>或组织</w:t>
      </w:r>
      <w:r w:rsidRPr="00BC0C5B">
        <w:rPr>
          <w:rFonts w:ascii="宋体" w:hAnsi="宋体" w:hint="eastAsia"/>
          <w:szCs w:val="21"/>
        </w:rPr>
        <w:t>的相关负责人，以及教师代表、</w:t>
      </w:r>
      <w:r w:rsidR="00A4620D" w:rsidRPr="00BC0C5B">
        <w:rPr>
          <w:rFonts w:ascii="宋体" w:hAnsi="宋体" w:hint="eastAsia"/>
          <w:szCs w:val="21"/>
        </w:rPr>
        <w:t>学生</w:t>
      </w:r>
      <w:r w:rsidR="00A4620D" w:rsidRPr="00BC0C5B">
        <w:rPr>
          <w:rFonts w:ascii="宋体" w:hAnsi="宋体"/>
          <w:szCs w:val="21"/>
        </w:rPr>
        <w:t>代表、</w:t>
      </w:r>
      <w:r w:rsidRPr="00BC0C5B">
        <w:rPr>
          <w:rFonts w:ascii="宋体" w:hAnsi="宋体" w:hint="eastAsia"/>
          <w:szCs w:val="21"/>
        </w:rPr>
        <w:t>负责法律事务的相关</w:t>
      </w:r>
      <w:r w:rsidR="00A4620D" w:rsidRPr="00BC0C5B">
        <w:rPr>
          <w:rFonts w:ascii="宋体" w:hAnsi="宋体" w:hint="eastAsia"/>
          <w:szCs w:val="21"/>
        </w:rPr>
        <w:t>部门</w:t>
      </w:r>
      <w:r w:rsidRPr="00BC0C5B">
        <w:rPr>
          <w:rFonts w:ascii="宋体" w:hAnsi="宋体" w:hint="eastAsia"/>
          <w:szCs w:val="21"/>
        </w:rPr>
        <w:t>负责人等共同组成。学生申诉处理委员会下设办公室，办公室设在</w:t>
      </w:r>
      <w:r w:rsidR="000A463E" w:rsidRPr="00864CE3">
        <w:rPr>
          <w:rFonts w:ascii="宋体" w:hAnsi="宋体" w:hint="eastAsia"/>
          <w:szCs w:val="21"/>
        </w:rPr>
        <w:t>校务部发展规划办公室</w:t>
      </w:r>
      <w:r w:rsidRPr="00BC0C5B">
        <w:rPr>
          <w:rFonts w:ascii="宋体" w:hAnsi="宋体" w:hint="eastAsia"/>
          <w:szCs w:val="21"/>
        </w:rPr>
        <w:t>。</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六</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学生申诉处理委员会的主要职责：</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（一）</w:t>
      </w:r>
      <w:r w:rsidR="00A4620D" w:rsidRPr="00BC0C5B">
        <w:rPr>
          <w:rFonts w:ascii="宋体" w:hAnsi="宋体" w:hint="eastAsia"/>
          <w:szCs w:val="21"/>
        </w:rPr>
        <w:t>决定</w:t>
      </w:r>
      <w:r w:rsidR="00A4620D" w:rsidRPr="00BC0C5B">
        <w:rPr>
          <w:rFonts w:ascii="宋体" w:hAnsi="宋体"/>
          <w:szCs w:val="21"/>
        </w:rPr>
        <w:t>是否</w:t>
      </w:r>
      <w:r w:rsidRPr="00BC0C5B">
        <w:rPr>
          <w:rFonts w:ascii="宋体" w:hAnsi="宋体" w:hint="eastAsia"/>
          <w:szCs w:val="21"/>
        </w:rPr>
        <w:t>受理申诉人的申诉；</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（二）对申诉人提出的申诉进行复查，做出复查结论并告知申诉人；</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（三）经复查，认为做出处理或者处分的事实、依据、程序等存在不当，</w:t>
      </w:r>
      <w:proofErr w:type="gramStart"/>
      <w:r w:rsidRPr="00BC0C5B">
        <w:rPr>
          <w:rFonts w:ascii="宋体" w:hAnsi="宋体" w:hint="eastAsia"/>
          <w:szCs w:val="21"/>
        </w:rPr>
        <w:t>作出</w:t>
      </w:r>
      <w:proofErr w:type="gramEnd"/>
      <w:r w:rsidRPr="00BC0C5B">
        <w:rPr>
          <w:rFonts w:ascii="宋体" w:hAnsi="宋体" w:hint="eastAsia"/>
          <w:szCs w:val="21"/>
        </w:rPr>
        <w:t>建议撤销或变更的复查意见，要求相关职能部门予以研究，</w:t>
      </w:r>
      <w:r w:rsidR="00F1718B" w:rsidRPr="00BC0C5B">
        <w:rPr>
          <w:rFonts w:ascii="宋体" w:hAnsi="宋体" w:hint="eastAsia"/>
          <w:szCs w:val="21"/>
        </w:rPr>
        <w:t>重新提交校长办公会或者专门会议</w:t>
      </w:r>
      <w:proofErr w:type="gramStart"/>
      <w:r w:rsidR="00F1718B" w:rsidRPr="00BC0C5B">
        <w:rPr>
          <w:rFonts w:ascii="宋体" w:hAnsi="宋体" w:hint="eastAsia"/>
          <w:szCs w:val="21"/>
        </w:rPr>
        <w:t>作出</w:t>
      </w:r>
      <w:proofErr w:type="gramEnd"/>
      <w:r w:rsidR="00F1718B" w:rsidRPr="00BC0C5B">
        <w:rPr>
          <w:rFonts w:ascii="宋体" w:hAnsi="宋体" w:hint="eastAsia"/>
          <w:szCs w:val="21"/>
        </w:rPr>
        <w:t>决定。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七</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学生申诉处理委员会办公室的主要职责：</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（一）接收申诉申请书，处理日常事务和档案管理工作；</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（二）对学生申诉事件的事实、理由及依据进行前期核查；</w:t>
      </w:r>
    </w:p>
    <w:p w:rsidR="00971199" w:rsidRPr="00BC0C5B" w:rsidRDefault="00A4620D" w:rsidP="00734D5A">
      <w:pPr>
        <w:spacing w:line="360" w:lineRule="auto"/>
        <w:ind w:firstLineChars="200" w:firstLine="420"/>
        <w:rPr>
          <w:rFonts w:ascii="宋体" w:hAnsi="宋体"/>
          <w:szCs w:val="21"/>
        </w:rPr>
      </w:pPr>
      <w:r w:rsidRPr="00BC0C5B">
        <w:rPr>
          <w:rFonts w:ascii="宋体" w:hAnsi="宋体" w:hint="eastAsia"/>
          <w:szCs w:val="21"/>
        </w:rPr>
        <w:t>（三）对一般申诉事件做好调解和沟通工作；</w:t>
      </w:r>
    </w:p>
    <w:p w:rsidR="00A4620D" w:rsidRPr="00BC0C5B" w:rsidRDefault="00A4620D" w:rsidP="00734D5A">
      <w:pPr>
        <w:spacing w:line="360" w:lineRule="auto"/>
        <w:ind w:firstLineChars="200" w:firstLine="420"/>
        <w:rPr>
          <w:rFonts w:ascii="宋体" w:hAnsi="宋体"/>
          <w:szCs w:val="21"/>
        </w:rPr>
      </w:pPr>
      <w:r w:rsidRPr="00BC0C5B">
        <w:rPr>
          <w:rFonts w:ascii="宋体" w:hAnsi="宋体" w:hint="eastAsia"/>
          <w:szCs w:val="21"/>
        </w:rPr>
        <w:t>（四）</w:t>
      </w:r>
      <w:r w:rsidR="006F00C7" w:rsidRPr="00BC0C5B">
        <w:rPr>
          <w:rFonts w:ascii="宋体" w:hAnsi="宋体" w:hint="eastAsia"/>
          <w:szCs w:val="21"/>
        </w:rPr>
        <w:t>办理</w:t>
      </w:r>
      <w:r w:rsidR="006F00C7" w:rsidRPr="00BC0C5B">
        <w:rPr>
          <w:rFonts w:ascii="宋体" w:hAnsi="宋体"/>
          <w:szCs w:val="21"/>
        </w:rPr>
        <w:t>学生申诉处理委员会交代的</w:t>
      </w:r>
      <w:r w:rsidR="00987C89" w:rsidRPr="00BC0C5B">
        <w:rPr>
          <w:rFonts w:ascii="宋体" w:hAnsi="宋体"/>
          <w:szCs w:val="21"/>
        </w:rPr>
        <w:t>其他</w:t>
      </w:r>
      <w:r w:rsidR="006F00C7" w:rsidRPr="00BC0C5B">
        <w:rPr>
          <w:rFonts w:ascii="宋体" w:hAnsi="宋体"/>
          <w:szCs w:val="21"/>
        </w:rPr>
        <w:t>工作。</w:t>
      </w:r>
    </w:p>
    <w:p w:rsidR="00971199" w:rsidRPr="00BC0C5B" w:rsidRDefault="00971199" w:rsidP="003F068E">
      <w:pPr>
        <w:spacing w:line="360" w:lineRule="auto"/>
        <w:jc w:val="center"/>
        <w:rPr>
          <w:rFonts w:ascii="宋体" w:hAnsi="宋体"/>
          <w:szCs w:val="21"/>
        </w:rPr>
      </w:pPr>
      <w:r w:rsidRPr="00BC0C5B">
        <w:rPr>
          <w:rFonts w:ascii="宋体" w:hAnsi="宋体" w:hint="eastAsia"/>
          <w:szCs w:val="21"/>
        </w:rPr>
        <w:t>第三章</w:t>
      </w:r>
      <w:r w:rsidRPr="00BC0C5B">
        <w:rPr>
          <w:rFonts w:ascii="宋体" w:hAnsi="宋体"/>
          <w:szCs w:val="21"/>
        </w:rPr>
        <w:t xml:space="preserve">  </w:t>
      </w:r>
      <w:r w:rsidRPr="00BC0C5B">
        <w:rPr>
          <w:rFonts w:ascii="宋体" w:hAnsi="宋体" w:hint="eastAsia"/>
          <w:szCs w:val="21"/>
        </w:rPr>
        <w:t>申诉与复查</w:t>
      </w:r>
    </w:p>
    <w:p w:rsidR="001F221F"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八</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w:t>
      </w:r>
      <w:r w:rsidR="001F221F" w:rsidRPr="00BC0C5B">
        <w:rPr>
          <w:rFonts w:ascii="宋体" w:hAnsi="宋体" w:hint="eastAsia"/>
          <w:szCs w:val="21"/>
        </w:rPr>
        <w:t>本人</w:t>
      </w:r>
      <w:r w:rsidRPr="00BC0C5B">
        <w:rPr>
          <w:rFonts w:ascii="宋体" w:hAnsi="宋体" w:hint="eastAsia"/>
          <w:szCs w:val="21"/>
        </w:rPr>
        <w:t>对处理或者处分决定有异议的，</w:t>
      </w:r>
      <w:r w:rsidR="008A35D1" w:rsidRPr="00BC0C5B">
        <w:rPr>
          <w:rFonts w:ascii="宋体" w:hAnsi="宋体" w:hint="eastAsia"/>
          <w:szCs w:val="21"/>
        </w:rPr>
        <w:t>可以</w:t>
      </w:r>
      <w:r w:rsidRPr="00BC0C5B">
        <w:rPr>
          <w:rFonts w:ascii="宋体" w:hAnsi="宋体" w:hint="eastAsia"/>
          <w:szCs w:val="21"/>
        </w:rPr>
        <w:t>在接到学校处理或者处分决定书之日起</w:t>
      </w:r>
      <w:r w:rsidRPr="00BC0C5B">
        <w:rPr>
          <w:rFonts w:ascii="宋体" w:hAnsi="宋体"/>
          <w:szCs w:val="21"/>
        </w:rPr>
        <w:t>10</w:t>
      </w:r>
      <w:r w:rsidRPr="00BC0C5B">
        <w:rPr>
          <w:rFonts w:ascii="宋体" w:hAnsi="宋体" w:hint="eastAsia"/>
          <w:szCs w:val="21"/>
        </w:rPr>
        <w:t>日内，向学校学生申诉处理委员会提出书面申诉。学生如因不可抗力因素，确实不能在申诉时限内提出申诉，应在不可抗力因素消除后起</w:t>
      </w:r>
      <w:r w:rsidRPr="00BC0C5B">
        <w:rPr>
          <w:rFonts w:ascii="宋体" w:hAnsi="宋体"/>
          <w:szCs w:val="21"/>
        </w:rPr>
        <w:t>10</w:t>
      </w:r>
      <w:r w:rsidRPr="00BC0C5B">
        <w:rPr>
          <w:rFonts w:ascii="宋体" w:hAnsi="宋体" w:hint="eastAsia"/>
          <w:szCs w:val="21"/>
        </w:rPr>
        <w:t>日内，向学校学生申诉处理委</w:t>
      </w:r>
      <w:r w:rsidRPr="00BC0C5B">
        <w:rPr>
          <w:rFonts w:ascii="宋体" w:hAnsi="宋体" w:hint="eastAsia"/>
          <w:szCs w:val="21"/>
        </w:rPr>
        <w:lastRenderedPageBreak/>
        <w:t>员会提出书面申诉并说明理由、提供相关证明材料，经学生申诉处理委员会核查属实的，可视为申诉时限内提出。</w:t>
      </w:r>
      <w:r w:rsidR="00B42C29" w:rsidRPr="00BC0C5B">
        <w:rPr>
          <w:rFonts w:ascii="宋体" w:hAnsi="宋体" w:hint="eastAsia"/>
          <w:szCs w:val="21"/>
        </w:rPr>
        <w:t>学生对同</w:t>
      </w:r>
      <w:proofErr w:type="gramStart"/>
      <w:r w:rsidR="00B42C29" w:rsidRPr="00BC0C5B">
        <w:rPr>
          <w:rFonts w:ascii="宋体" w:hAnsi="宋体" w:hint="eastAsia"/>
          <w:szCs w:val="21"/>
        </w:rPr>
        <w:t>一处理</w:t>
      </w:r>
      <w:proofErr w:type="gramEnd"/>
      <w:r w:rsidR="00B42C29" w:rsidRPr="00BC0C5B">
        <w:rPr>
          <w:rFonts w:ascii="宋体" w:hAnsi="宋体" w:hint="eastAsia"/>
          <w:szCs w:val="21"/>
        </w:rPr>
        <w:t>或者处分决定的申诉，以一次为限。</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九</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学生向申诉处理委员会提出的书面申诉应当包括以下内容：</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（一）申诉人的姓名、班级、学号、联系方式及其他基本情况；</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（二）申诉的事项、理由和要求；</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（三）相关的证据资料；</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（四）提交申诉申请书的日期；</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（五）学校处理或者处分决定的复印件；</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（六）本人签名。</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第十条</w:t>
      </w:r>
      <w:r w:rsidRPr="00BC0C5B">
        <w:rPr>
          <w:rFonts w:ascii="宋体" w:hAnsi="宋体"/>
          <w:szCs w:val="21"/>
        </w:rPr>
        <w:t xml:space="preserve">  </w:t>
      </w:r>
      <w:r w:rsidRPr="00BC0C5B">
        <w:rPr>
          <w:rFonts w:ascii="宋体" w:hAnsi="宋体" w:hint="eastAsia"/>
          <w:szCs w:val="21"/>
        </w:rPr>
        <w:t>学生申诉处理委员会接到申诉申请书的日期，以办公室接到满足本办法第</w:t>
      </w:r>
      <w:r w:rsidR="007A0926" w:rsidRPr="00BC0C5B">
        <w:rPr>
          <w:rFonts w:ascii="宋体" w:hAnsi="宋体" w:hint="eastAsia"/>
          <w:szCs w:val="21"/>
        </w:rPr>
        <w:t>九</w:t>
      </w:r>
      <w:r w:rsidRPr="00BC0C5B">
        <w:rPr>
          <w:rFonts w:ascii="宋体" w:hAnsi="宋体" w:hint="eastAsia"/>
          <w:szCs w:val="21"/>
        </w:rPr>
        <w:t>条要求的申诉申请书文本之日为算。</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一</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有下列情形之一的，学生申诉处理委员会不予受理：</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（一）超过规定的申诉时限的；</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（二）申诉事由或申诉人不符合本办法第二条之规定的；</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（三）申诉人对同</w:t>
      </w:r>
      <w:proofErr w:type="gramStart"/>
      <w:r w:rsidRPr="00BC0C5B">
        <w:rPr>
          <w:rFonts w:ascii="宋体" w:hAnsi="宋体" w:hint="eastAsia"/>
          <w:szCs w:val="21"/>
        </w:rPr>
        <w:t>一处理</w:t>
      </w:r>
      <w:proofErr w:type="gramEnd"/>
      <w:r w:rsidRPr="00BC0C5B">
        <w:rPr>
          <w:rFonts w:ascii="宋体" w:hAnsi="宋体" w:hint="eastAsia"/>
          <w:szCs w:val="21"/>
        </w:rPr>
        <w:t>或者处分决定的申诉次数不符合本办法第</w:t>
      </w:r>
      <w:r w:rsidR="008B43D3" w:rsidRPr="00BC0C5B">
        <w:rPr>
          <w:rFonts w:ascii="宋体" w:hAnsi="宋体" w:hint="eastAsia"/>
          <w:szCs w:val="21"/>
        </w:rPr>
        <w:t>八</w:t>
      </w:r>
      <w:r w:rsidRPr="00BC0C5B">
        <w:rPr>
          <w:rFonts w:ascii="宋体" w:hAnsi="宋体" w:hint="eastAsia"/>
          <w:szCs w:val="21"/>
        </w:rPr>
        <w:t>条之规定的。</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对于不予受理的申诉申请，学生申诉处理委员会应当书面驳回，并说明驳回理由。</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二</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申诉人在学生申诉处理委员会</w:t>
      </w:r>
      <w:proofErr w:type="gramStart"/>
      <w:r w:rsidRPr="00BC0C5B">
        <w:rPr>
          <w:rFonts w:ascii="宋体" w:hAnsi="宋体" w:hint="eastAsia"/>
          <w:szCs w:val="21"/>
        </w:rPr>
        <w:t>作出</w:t>
      </w:r>
      <w:proofErr w:type="gramEnd"/>
      <w:r w:rsidRPr="00BC0C5B">
        <w:rPr>
          <w:rFonts w:ascii="宋体" w:hAnsi="宋体" w:hint="eastAsia"/>
          <w:szCs w:val="21"/>
        </w:rPr>
        <w:t>复查结论之前，可以撤回申诉申请。</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三</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办公室在收到学生的申诉申请书后，应当在下一个工作日内将申诉申请书副本或复印件送交对申诉人做出处理或者处分决定的机构，由该机构在</w:t>
      </w:r>
      <w:r w:rsidRPr="00BC0C5B">
        <w:rPr>
          <w:rFonts w:ascii="宋体" w:hAnsi="宋体"/>
          <w:szCs w:val="21"/>
        </w:rPr>
        <w:t>3</w:t>
      </w:r>
      <w:r w:rsidRPr="00BC0C5B">
        <w:rPr>
          <w:rFonts w:ascii="宋体" w:hAnsi="宋体" w:hint="eastAsia"/>
          <w:szCs w:val="21"/>
        </w:rPr>
        <w:t>个工作日内做出书面答复，并提供处理或者处分过程中的原始材料等相关档案。</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四</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学生申诉处理委员会根据申诉人的申诉请求和理由，做出原处理或者处分决定的机构提供的书面答复、原始材料，进行复查，对申诉人提出的新的线索予以核实或查证，并听取相关人员及领导、教师的意见。</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五</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学生申诉处理委员会对学生提出的申诉进行复查，并在接到书面申诉之日起</w:t>
      </w:r>
      <w:r w:rsidRPr="00BC0C5B">
        <w:rPr>
          <w:rFonts w:ascii="宋体" w:hAnsi="宋体"/>
          <w:szCs w:val="21"/>
        </w:rPr>
        <w:t>15</w:t>
      </w:r>
      <w:r w:rsidRPr="00BC0C5B">
        <w:rPr>
          <w:rFonts w:ascii="宋体" w:hAnsi="宋体" w:hint="eastAsia"/>
          <w:szCs w:val="21"/>
        </w:rPr>
        <w:t>日内</w:t>
      </w:r>
      <w:proofErr w:type="gramStart"/>
      <w:r w:rsidRPr="00BC0C5B">
        <w:rPr>
          <w:rFonts w:ascii="宋体" w:hAnsi="宋体" w:hint="eastAsia"/>
          <w:szCs w:val="21"/>
        </w:rPr>
        <w:t>作出</w:t>
      </w:r>
      <w:proofErr w:type="gramEnd"/>
      <w:r w:rsidRPr="00BC0C5B">
        <w:rPr>
          <w:rFonts w:ascii="宋体" w:hAnsi="宋体" w:hint="eastAsia"/>
          <w:szCs w:val="21"/>
        </w:rPr>
        <w:t>复查结论</w:t>
      </w:r>
      <w:r w:rsidR="00003EC4" w:rsidRPr="00BC0C5B">
        <w:rPr>
          <w:rFonts w:ascii="宋体" w:hAnsi="宋体" w:hint="eastAsia"/>
          <w:szCs w:val="21"/>
        </w:rPr>
        <w:t>，将复查结论书送达</w:t>
      </w:r>
      <w:r w:rsidRPr="00BC0C5B">
        <w:rPr>
          <w:rFonts w:ascii="宋体" w:hAnsi="宋体" w:hint="eastAsia"/>
          <w:szCs w:val="21"/>
        </w:rPr>
        <w:t>申诉人并抄送相关部门。情况复杂不能在规定限期内作出结论的，经学校</w:t>
      </w:r>
      <w:r w:rsidR="00814A2D">
        <w:rPr>
          <w:rFonts w:ascii="宋体" w:hAnsi="宋体" w:hint="eastAsia"/>
          <w:szCs w:val="21"/>
        </w:rPr>
        <w:t>相关</w:t>
      </w:r>
      <w:bookmarkStart w:id="0" w:name="_GoBack"/>
      <w:bookmarkEnd w:id="0"/>
      <w:r w:rsidR="00D873C2">
        <w:rPr>
          <w:rFonts w:ascii="宋体" w:hAnsi="宋体" w:hint="eastAsia"/>
          <w:szCs w:val="21"/>
        </w:rPr>
        <w:t>领导</w:t>
      </w:r>
      <w:r w:rsidRPr="00BC0C5B">
        <w:rPr>
          <w:rFonts w:ascii="宋体" w:hAnsi="宋体" w:hint="eastAsia"/>
          <w:szCs w:val="21"/>
        </w:rPr>
        <w:t>批准，可延长</w:t>
      </w:r>
      <w:r w:rsidRPr="00BC0C5B">
        <w:rPr>
          <w:rFonts w:ascii="宋体" w:hAnsi="宋体"/>
          <w:szCs w:val="21"/>
        </w:rPr>
        <w:t>15</w:t>
      </w:r>
      <w:r w:rsidRPr="00BC0C5B">
        <w:rPr>
          <w:rFonts w:ascii="宋体" w:hAnsi="宋体" w:hint="eastAsia"/>
          <w:szCs w:val="21"/>
        </w:rPr>
        <w:t>日并告知申诉人。</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六</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学生申诉处理委员会根据实际情况，分别</w:t>
      </w:r>
      <w:proofErr w:type="gramStart"/>
      <w:r w:rsidRPr="00BC0C5B">
        <w:rPr>
          <w:rFonts w:ascii="宋体" w:hAnsi="宋体" w:hint="eastAsia"/>
          <w:szCs w:val="21"/>
        </w:rPr>
        <w:t>作出</w:t>
      </w:r>
      <w:proofErr w:type="gramEnd"/>
      <w:r w:rsidRPr="00BC0C5B">
        <w:rPr>
          <w:rFonts w:ascii="宋体" w:hAnsi="宋体" w:hint="eastAsia"/>
          <w:szCs w:val="21"/>
        </w:rPr>
        <w:t>复查结论如下：</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（一）认为原处理或者处分决定证据充分、依据明确、定性准确、程序正当、处分（理）适当的，</w:t>
      </w:r>
      <w:proofErr w:type="gramStart"/>
      <w:r w:rsidR="005643C6" w:rsidRPr="00BC0C5B">
        <w:rPr>
          <w:rFonts w:ascii="宋体" w:hAnsi="宋体" w:hint="eastAsia"/>
          <w:szCs w:val="21"/>
        </w:rPr>
        <w:t>作出</w:t>
      </w:r>
      <w:proofErr w:type="gramEnd"/>
      <w:r w:rsidR="005643C6" w:rsidRPr="00BC0C5B">
        <w:rPr>
          <w:rFonts w:ascii="宋体" w:hAnsi="宋体" w:hint="eastAsia"/>
          <w:szCs w:val="21"/>
        </w:rPr>
        <w:t>维持</w:t>
      </w:r>
      <w:r w:rsidRPr="00BC0C5B">
        <w:rPr>
          <w:rFonts w:ascii="宋体" w:hAnsi="宋体" w:hint="eastAsia"/>
          <w:szCs w:val="21"/>
        </w:rPr>
        <w:t>原处理或者处分决定</w:t>
      </w:r>
      <w:r w:rsidR="005643C6" w:rsidRPr="00BC0C5B">
        <w:rPr>
          <w:rFonts w:ascii="宋体" w:hAnsi="宋体" w:hint="eastAsia"/>
          <w:szCs w:val="21"/>
        </w:rPr>
        <w:t>的复查意见</w:t>
      </w:r>
      <w:r w:rsidRPr="00BC0C5B">
        <w:rPr>
          <w:rFonts w:ascii="宋体" w:hAnsi="宋体" w:hint="eastAsia"/>
          <w:szCs w:val="21"/>
        </w:rPr>
        <w:t>；</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（二）认为做出原处理或者处分决定的事实、依据、程序等存在不当，</w:t>
      </w:r>
      <w:proofErr w:type="gramStart"/>
      <w:r w:rsidRPr="00BC0C5B">
        <w:rPr>
          <w:rFonts w:ascii="宋体" w:hAnsi="宋体" w:hint="eastAsia"/>
          <w:szCs w:val="21"/>
        </w:rPr>
        <w:t>作出</w:t>
      </w:r>
      <w:proofErr w:type="gramEnd"/>
      <w:r w:rsidRPr="00BC0C5B">
        <w:rPr>
          <w:rFonts w:ascii="宋体" w:hAnsi="宋体" w:hint="eastAsia"/>
          <w:szCs w:val="21"/>
        </w:rPr>
        <w:t>建议撤销或</w:t>
      </w:r>
      <w:r w:rsidRPr="00BC0C5B">
        <w:rPr>
          <w:rFonts w:ascii="宋体" w:hAnsi="宋体" w:hint="eastAsia"/>
          <w:szCs w:val="21"/>
        </w:rPr>
        <w:lastRenderedPageBreak/>
        <w:t>变更的复查意见，并要求相关职能部门予以研究，重新提交校长办公会或者专门会议</w:t>
      </w:r>
      <w:proofErr w:type="gramStart"/>
      <w:r w:rsidRPr="00BC0C5B">
        <w:rPr>
          <w:rFonts w:ascii="宋体" w:hAnsi="宋体" w:hint="eastAsia"/>
          <w:szCs w:val="21"/>
        </w:rPr>
        <w:t>作出</w:t>
      </w:r>
      <w:proofErr w:type="gramEnd"/>
      <w:r w:rsidRPr="00BC0C5B">
        <w:rPr>
          <w:rFonts w:ascii="宋体" w:hAnsi="宋体" w:hint="eastAsia"/>
          <w:szCs w:val="21"/>
        </w:rPr>
        <w:t>决定。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七</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复查结论书应当包括以下内容：</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（一）申诉人的姓名、班级、学号及其他基本情况；</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（二）申诉的事项、理由和要求；</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（三）原处理或者处分决定所认定的事实、理由和适用的有关规定；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（四）学生申诉处理委员会认定的事实、理由和适用的有关规定；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（五）复查结论；</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（六）申诉的途径和期限；</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（七）</w:t>
      </w:r>
      <w:proofErr w:type="gramStart"/>
      <w:r w:rsidRPr="00BC0C5B">
        <w:rPr>
          <w:rFonts w:ascii="宋体" w:hAnsi="宋体" w:hint="eastAsia"/>
          <w:szCs w:val="21"/>
        </w:rPr>
        <w:t>作出</w:t>
      </w:r>
      <w:proofErr w:type="gramEnd"/>
      <w:r w:rsidRPr="00BC0C5B">
        <w:rPr>
          <w:rFonts w:ascii="宋体" w:hAnsi="宋体" w:hint="eastAsia"/>
          <w:szCs w:val="21"/>
        </w:rPr>
        <w:t>复查结论的日期。</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第十</w:t>
      </w:r>
      <w:r w:rsidR="008B43D3" w:rsidRPr="00BC0C5B">
        <w:rPr>
          <w:rFonts w:ascii="宋体" w:hAnsi="宋体" w:hint="eastAsia"/>
          <w:szCs w:val="21"/>
        </w:rPr>
        <w:t>八</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学生申诉处理委员会向原处理或者处分机构</w:t>
      </w:r>
      <w:proofErr w:type="gramStart"/>
      <w:r w:rsidRPr="00BC0C5B">
        <w:rPr>
          <w:rFonts w:ascii="宋体" w:hAnsi="宋体" w:hint="eastAsia"/>
          <w:szCs w:val="21"/>
        </w:rPr>
        <w:t>作出</w:t>
      </w:r>
      <w:proofErr w:type="gramEnd"/>
      <w:r w:rsidRPr="00BC0C5B">
        <w:rPr>
          <w:rFonts w:ascii="宋体" w:hAnsi="宋体" w:hint="eastAsia"/>
          <w:szCs w:val="21"/>
        </w:rPr>
        <w:t>重新研究决定建议的，原处理或者处分机构应当在</w:t>
      </w:r>
      <w:r w:rsidR="00864AEE" w:rsidRPr="00BC0C5B">
        <w:rPr>
          <w:rFonts w:ascii="宋体" w:hAnsi="宋体" w:hint="eastAsia"/>
          <w:szCs w:val="21"/>
        </w:rPr>
        <w:t>15</w:t>
      </w:r>
      <w:r w:rsidRPr="00BC0C5B">
        <w:rPr>
          <w:rFonts w:ascii="宋体" w:hAnsi="宋体" w:hint="eastAsia"/>
          <w:szCs w:val="21"/>
        </w:rPr>
        <w:t>日</w:t>
      </w:r>
      <w:r w:rsidR="00541968" w:rsidRPr="00BC0C5B">
        <w:rPr>
          <w:rFonts w:ascii="宋体" w:hAnsi="宋体" w:hint="eastAsia"/>
          <w:szCs w:val="21"/>
        </w:rPr>
        <w:t>内重新研究并</w:t>
      </w:r>
      <w:proofErr w:type="gramStart"/>
      <w:r w:rsidR="00541968" w:rsidRPr="00BC0C5B">
        <w:rPr>
          <w:rFonts w:ascii="宋体" w:hAnsi="宋体" w:hint="eastAsia"/>
          <w:szCs w:val="21"/>
        </w:rPr>
        <w:t>作出</w:t>
      </w:r>
      <w:proofErr w:type="gramEnd"/>
      <w:r w:rsidR="00541968" w:rsidRPr="00BC0C5B">
        <w:rPr>
          <w:rFonts w:ascii="宋体" w:hAnsi="宋体" w:hint="eastAsia"/>
          <w:szCs w:val="21"/>
        </w:rPr>
        <w:t>复查决定书，</w:t>
      </w:r>
      <w:r w:rsidR="00101EC7" w:rsidRPr="00BC0C5B">
        <w:rPr>
          <w:rFonts w:ascii="宋体" w:hAnsi="宋体" w:hint="eastAsia"/>
          <w:szCs w:val="21"/>
        </w:rPr>
        <w:t>送达申诉人。</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复查决定书应当包括以下内容：</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（一）申诉人的姓名、班级、学号及其他基本情况；</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（二）学生申诉处理委员会复查结论所认定的事实、理由和适用的有关规定；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（三）原处理或者处分机构重新研究所认定的事实、理由和适用的有关规定；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（四）维持原处理或者处分决定所依据的事实、理由和适用的有关规定，或撤销原处理或者处分决定并</w:t>
      </w:r>
      <w:proofErr w:type="gramStart"/>
      <w:r w:rsidRPr="00BC0C5B">
        <w:rPr>
          <w:rFonts w:ascii="宋体" w:hAnsi="宋体" w:hint="eastAsia"/>
          <w:szCs w:val="21"/>
        </w:rPr>
        <w:t>作出</w:t>
      </w:r>
      <w:proofErr w:type="gramEnd"/>
      <w:r w:rsidRPr="00BC0C5B">
        <w:rPr>
          <w:rFonts w:ascii="宋体" w:hAnsi="宋体" w:hint="eastAsia"/>
          <w:szCs w:val="21"/>
        </w:rPr>
        <w:t>新的处理或者处分决定所依据的事实、理由和适用的有关规定；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（五）复查决定；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（六）申诉的途径和期限；</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（七）</w:t>
      </w:r>
      <w:proofErr w:type="gramStart"/>
      <w:r w:rsidRPr="00BC0C5B">
        <w:rPr>
          <w:rFonts w:ascii="宋体" w:hAnsi="宋体" w:hint="eastAsia"/>
          <w:szCs w:val="21"/>
        </w:rPr>
        <w:t>作出</w:t>
      </w:r>
      <w:proofErr w:type="gramEnd"/>
      <w:r w:rsidRPr="00BC0C5B">
        <w:rPr>
          <w:rFonts w:ascii="宋体" w:hAnsi="宋体" w:hint="eastAsia"/>
          <w:szCs w:val="21"/>
        </w:rPr>
        <w:t>复查决定的日期。</w:t>
      </w:r>
    </w:p>
    <w:p w:rsidR="00101EC7" w:rsidRPr="00BC0C5B" w:rsidRDefault="00101EC7" w:rsidP="00734D5A">
      <w:pPr>
        <w:spacing w:line="360" w:lineRule="auto"/>
        <w:ind w:firstLineChars="200" w:firstLine="420"/>
        <w:rPr>
          <w:rFonts w:ascii="宋体" w:hAnsi="宋体"/>
          <w:szCs w:val="21"/>
        </w:rPr>
      </w:pPr>
      <w:r w:rsidRPr="00BC0C5B">
        <w:rPr>
          <w:rFonts w:ascii="宋体" w:hAnsi="宋体" w:hint="eastAsia"/>
          <w:szCs w:val="21"/>
        </w:rPr>
        <w:t>第</w:t>
      </w:r>
      <w:r w:rsidR="008B43D3" w:rsidRPr="00BC0C5B">
        <w:rPr>
          <w:rFonts w:ascii="宋体" w:hAnsi="宋体" w:hint="eastAsia"/>
          <w:szCs w:val="21"/>
        </w:rPr>
        <w:t>十九条</w:t>
      </w:r>
      <w:r w:rsidRPr="00BC0C5B">
        <w:rPr>
          <w:rFonts w:ascii="宋体" w:hAnsi="宋体" w:hint="eastAsia"/>
          <w:szCs w:val="21"/>
        </w:rPr>
        <w:t xml:space="preserve"> 复查结论书、复查决定书应当直接送达申诉学生本人，并由其本人在送达回证上签收。如申诉人对申诉处理有不同意见，可如实在送达回证上写明。</w:t>
      </w:r>
    </w:p>
    <w:p w:rsidR="00101EC7" w:rsidRPr="00BC0C5B" w:rsidRDefault="00101EC7" w:rsidP="00734D5A">
      <w:pPr>
        <w:spacing w:line="360" w:lineRule="auto"/>
        <w:ind w:firstLineChars="200" w:firstLine="420"/>
        <w:rPr>
          <w:rFonts w:ascii="宋体" w:hAnsi="宋体"/>
          <w:szCs w:val="21"/>
        </w:rPr>
      </w:pPr>
      <w:r w:rsidRPr="00BC0C5B">
        <w:rPr>
          <w:rFonts w:ascii="宋体" w:hAnsi="宋体" w:hint="eastAsia"/>
          <w:szCs w:val="21"/>
        </w:rPr>
        <w:t>申诉人拒绝签收的，可以以留置方式送达；已离校的，可以采取邮寄方式送达；难于联系的，可以利用学校网站、新闻媒体等以公告方式送达。</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第二十条</w:t>
      </w:r>
      <w:r w:rsidRPr="00BC0C5B">
        <w:rPr>
          <w:rFonts w:ascii="宋体" w:hAnsi="宋体"/>
          <w:szCs w:val="21"/>
        </w:rPr>
        <w:t xml:space="preserve">  </w:t>
      </w:r>
      <w:r w:rsidRPr="00BC0C5B">
        <w:rPr>
          <w:rFonts w:ascii="宋体" w:hAnsi="宋体" w:hint="eastAsia"/>
          <w:szCs w:val="21"/>
        </w:rPr>
        <w:t>申诉人对复查有异议的，可以按照有关规定向安徽省教育厅提出书面申诉。</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（一）学生申诉处理委员会</w:t>
      </w:r>
      <w:proofErr w:type="gramStart"/>
      <w:r w:rsidRPr="00BC0C5B">
        <w:rPr>
          <w:rFonts w:ascii="宋体" w:hAnsi="宋体" w:hint="eastAsia"/>
          <w:szCs w:val="21"/>
        </w:rPr>
        <w:t>作出</w:t>
      </w:r>
      <w:proofErr w:type="gramEnd"/>
      <w:r w:rsidR="00130246" w:rsidRPr="00BC0C5B">
        <w:rPr>
          <w:rFonts w:ascii="宋体" w:hAnsi="宋体" w:hint="eastAsia"/>
          <w:szCs w:val="21"/>
        </w:rPr>
        <w:t>维持</w:t>
      </w:r>
      <w:r w:rsidRPr="00BC0C5B">
        <w:rPr>
          <w:rFonts w:ascii="宋体" w:hAnsi="宋体" w:hint="eastAsia"/>
          <w:szCs w:val="21"/>
        </w:rPr>
        <w:t>原处理或者处分决定的复查结论，申诉人有异议的，可在接到学生申诉处理委员会的复查结论书之日起</w:t>
      </w:r>
      <w:r w:rsidRPr="00BC0C5B">
        <w:rPr>
          <w:rFonts w:ascii="宋体" w:hAnsi="宋体"/>
          <w:szCs w:val="21"/>
        </w:rPr>
        <w:t>15</w:t>
      </w:r>
      <w:r w:rsidRPr="00BC0C5B">
        <w:rPr>
          <w:rFonts w:ascii="宋体" w:hAnsi="宋体" w:hint="eastAsia"/>
          <w:szCs w:val="21"/>
        </w:rPr>
        <w:t>日内，向安徽省教育厅提出书面申诉；</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（二）学生申诉处理委员会向原处理或者处分机构</w:t>
      </w:r>
      <w:proofErr w:type="gramStart"/>
      <w:r w:rsidRPr="00BC0C5B">
        <w:rPr>
          <w:rFonts w:ascii="宋体" w:hAnsi="宋体" w:hint="eastAsia"/>
          <w:szCs w:val="21"/>
        </w:rPr>
        <w:t>作出</w:t>
      </w:r>
      <w:proofErr w:type="gramEnd"/>
      <w:r w:rsidRPr="00BC0C5B">
        <w:rPr>
          <w:rFonts w:ascii="宋体" w:hAnsi="宋体" w:hint="eastAsia"/>
          <w:szCs w:val="21"/>
        </w:rPr>
        <w:t>重新研究决定的建议，原处理或者处分机构重新研究后作出复查决定书，申诉人对复查决定书仍有异议的，可在接到复查决</w:t>
      </w:r>
      <w:r w:rsidRPr="00BC0C5B">
        <w:rPr>
          <w:rFonts w:ascii="宋体" w:hAnsi="宋体" w:hint="eastAsia"/>
          <w:szCs w:val="21"/>
        </w:rPr>
        <w:lastRenderedPageBreak/>
        <w:t>定书之日起</w:t>
      </w:r>
      <w:r w:rsidRPr="00BC0C5B">
        <w:rPr>
          <w:rFonts w:ascii="宋体" w:hAnsi="宋体"/>
          <w:szCs w:val="21"/>
        </w:rPr>
        <w:t>15</w:t>
      </w:r>
      <w:r w:rsidRPr="00BC0C5B">
        <w:rPr>
          <w:rFonts w:ascii="宋体" w:hAnsi="宋体" w:hint="eastAsia"/>
          <w:szCs w:val="21"/>
        </w:rPr>
        <w:t>日内，向安徽省教育厅提出书面申诉</w:t>
      </w:r>
      <w:r w:rsidR="005C5256" w:rsidRPr="00BC0C5B">
        <w:rPr>
          <w:rFonts w:ascii="宋体" w:hAnsi="宋体" w:hint="eastAsia"/>
          <w:szCs w:val="21"/>
        </w:rPr>
        <w:t>。</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第二十</w:t>
      </w:r>
      <w:r w:rsidR="008B43D3" w:rsidRPr="00BC0C5B">
        <w:rPr>
          <w:rFonts w:ascii="宋体" w:hAnsi="宋体" w:hint="eastAsia"/>
          <w:szCs w:val="21"/>
        </w:rPr>
        <w:t>一</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自处理、处分</w:t>
      </w:r>
      <w:r w:rsidR="00742022" w:rsidRPr="00BC0C5B">
        <w:rPr>
          <w:rFonts w:ascii="宋体" w:hAnsi="宋体" w:hint="eastAsia"/>
          <w:szCs w:val="21"/>
        </w:rPr>
        <w:t>决定书</w:t>
      </w:r>
      <w:r w:rsidRPr="00BC0C5B">
        <w:rPr>
          <w:rFonts w:ascii="宋体" w:hAnsi="宋体" w:hint="eastAsia"/>
          <w:szCs w:val="21"/>
        </w:rPr>
        <w:t>或者复查结论书、复查决定书送达之日起，学生在申诉期内未提出申诉的视为放弃申诉，学校不再受理其提出的申诉。</w:t>
      </w:r>
    </w:p>
    <w:p w:rsidR="00971199" w:rsidRPr="00BC0C5B" w:rsidRDefault="00971199" w:rsidP="004D1AA4">
      <w:pPr>
        <w:spacing w:line="360" w:lineRule="auto"/>
        <w:ind w:firstLineChars="200" w:firstLine="420"/>
        <w:rPr>
          <w:rFonts w:ascii="宋体" w:hAnsi="宋体"/>
          <w:szCs w:val="21"/>
        </w:rPr>
      </w:pPr>
      <w:bookmarkStart w:id="1" w:name="OLE_LINK4"/>
      <w:bookmarkStart w:id="2" w:name="OLE_LINK5"/>
      <w:bookmarkStart w:id="3" w:name="OLE_LINK6"/>
      <w:r w:rsidRPr="00BC0C5B">
        <w:rPr>
          <w:rFonts w:ascii="宋体" w:hAnsi="宋体" w:hint="eastAsia"/>
          <w:szCs w:val="21"/>
        </w:rPr>
        <w:t>处理、处分</w:t>
      </w:r>
      <w:r w:rsidR="00742022" w:rsidRPr="00BC0C5B">
        <w:rPr>
          <w:rFonts w:ascii="宋体" w:hAnsi="宋体" w:hint="eastAsia"/>
          <w:szCs w:val="21"/>
        </w:rPr>
        <w:t>决定书</w:t>
      </w:r>
      <w:r w:rsidRPr="00BC0C5B">
        <w:rPr>
          <w:rFonts w:ascii="宋体" w:hAnsi="宋体" w:hint="eastAsia"/>
          <w:szCs w:val="21"/>
        </w:rPr>
        <w:t>或者复查结论书、复查决定书未告知学生申诉期限的，申诉期限自学</w:t>
      </w:r>
      <w:proofErr w:type="gramStart"/>
      <w:r w:rsidRPr="00BC0C5B">
        <w:rPr>
          <w:rFonts w:ascii="宋体" w:hAnsi="宋体" w:hint="eastAsia"/>
          <w:szCs w:val="21"/>
        </w:rPr>
        <w:t>生知道</w:t>
      </w:r>
      <w:proofErr w:type="gramEnd"/>
      <w:r w:rsidRPr="00BC0C5B">
        <w:rPr>
          <w:rFonts w:ascii="宋体" w:hAnsi="宋体" w:hint="eastAsia"/>
          <w:szCs w:val="21"/>
        </w:rPr>
        <w:t>或者应当知道处理或者处分决定之日起计算，但最长不得超过</w:t>
      </w:r>
      <w:r w:rsidRPr="00BC0C5B">
        <w:rPr>
          <w:rFonts w:ascii="宋体" w:hAnsi="宋体"/>
          <w:szCs w:val="21"/>
        </w:rPr>
        <w:t>6</w:t>
      </w:r>
      <w:r w:rsidRPr="00BC0C5B">
        <w:rPr>
          <w:rFonts w:ascii="宋体" w:hAnsi="宋体" w:hint="eastAsia"/>
          <w:szCs w:val="21"/>
        </w:rPr>
        <w:t>个月。</w:t>
      </w:r>
    </w:p>
    <w:p w:rsidR="00971199" w:rsidRPr="00BC0C5B" w:rsidRDefault="00971199" w:rsidP="00D62E3D">
      <w:pPr>
        <w:spacing w:line="360" w:lineRule="auto"/>
        <w:jc w:val="center"/>
        <w:rPr>
          <w:rFonts w:ascii="宋体" w:hAnsi="宋体"/>
          <w:szCs w:val="21"/>
        </w:rPr>
      </w:pPr>
      <w:bookmarkStart w:id="4" w:name="OLE_LINK1"/>
      <w:bookmarkStart w:id="5" w:name="OLE_LINK2"/>
      <w:bookmarkStart w:id="6" w:name="OLE_LINK3"/>
      <w:bookmarkEnd w:id="1"/>
      <w:bookmarkEnd w:id="2"/>
      <w:bookmarkEnd w:id="3"/>
      <w:r w:rsidRPr="00BC0C5B">
        <w:rPr>
          <w:rFonts w:ascii="宋体" w:hAnsi="宋体" w:hint="eastAsia"/>
          <w:szCs w:val="21"/>
        </w:rPr>
        <w:t>第四章</w:t>
      </w:r>
      <w:r w:rsidRPr="00BC0C5B">
        <w:rPr>
          <w:rFonts w:ascii="宋体" w:hAnsi="宋体"/>
          <w:szCs w:val="21"/>
        </w:rPr>
        <w:t xml:space="preserve">  </w:t>
      </w:r>
      <w:r w:rsidRPr="00BC0C5B">
        <w:rPr>
          <w:rFonts w:ascii="宋体" w:hAnsi="宋体" w:hint="eastAsia"/>
          <w:szCs w:val="21"/>
        </w:rPr>
        <w:t>学生申诉处理工作规则</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第二十</w:t>
      </w:r>
      <w:r w:rsidR="008B43D3" w:rsidRPr="00BC0C5B">
        <w:rPr>
          <w:rFonts w:ascii="宋体" w:hAnsi="宋体" w:hint="eastAsia"/>
          <w:szCs w:val="21"/>
        </w:rPr>
        <w:t>二</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学生申诉处理委员会召开委员会议时，出席委员的人数需等于或多于委员总数的三分之二。</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第二十</w:t>
      </w:r>
      <w:r w:rsidR="008B43D3" w:rsidRPr="00BC0C5B">
        <w:rPr>
          <w:rFonts w:ascii="宋体" w:hAnsi="宋体" w:hint="eastAsia"/>
          <w:szCs w:val="21"/>
        </w:rPr>
        <w:t>三</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学生申诉处理委员会会议一般以不公开形式举行。学生申诉处理委员会应当要求申诉学生和原处理或者处分</w:t>
      </w:r>
      <w:r w:rsidR="00F1718B" w:rsidRPr="00BC0C5B">
        <w:rPr>
          <w:rFonts w:ascii="宋体" w:hAnsi="宋体" w:hint="eastAsia"/>
          <w:szCs w:val="21"/>
        </w:rPr>
        <w:t>职能部门</w:t>
      </w:r>
      <w:r w:rsidRPr="00BC0C5B">
        <w:rPr>
          <w:rFonts w:ascii="宋体" w:hAnsi="宋体" w:hint="eastAsia"/>
          <w:szCs w:val="21"/>
        </w:rPr>
        <w:t>代表到会，以开展必要的查证工作</w:t>
      </w:r>
      <w:r w:rsidR="00F1718B" w:rsidRPr="00BC0C5B">
        <w:rPr>
          <w:rFonts w:ascii="宋体" w:hAnsi="宋体" w:hint="eastAsia"/>
          <w:szCs w:val="21"/>
        </w:rPr>
        <w:t>，申诉人所在学院的领导以及学生会或研究生会代表可列席参加。</w:t>
      </w:r>
      <w:r w:rsidRPr="00BC0C5B">
        <w:rPr>
          <w:rFonts w:ascii="宋体" w:hAnsi="宋体" w:hint="eastAsia"/>
          <w:szCs w:val="21"/>
        </w:rPr>
        <w:t>如果申诉学生和原处理或者处分</w:t>
      </w:r>
      <w:r w:rsidR="00F1718B" w:rsidRPr="00BC0C5B">
        <w:rPr>
          <w:rFonts w:ascii="宋体" w:hAnsi="宋体" w:hint="eastAsia"/>
          <w:szCs w:val="21"/>
        </w:rPr>
        <w:t>职能部门</w:t>
      </w:r>
      <w:r w:rsidRPr="00BC0C5B">
        <w:rPr>
          <w:rFonts w:ascii="宋体" w:hAnsi="宋体" w:hint="eastAsia"/>
          <w:szCs w:val="21"/>
        </w:rPr>
        <w:t>代表因故不能到会，可以提交书面发言</w:t>
      </w:r>
      <w:r w:rsidR="00F1718B" w:rsidRPr="00BC0C5B">
        <w:rPr>
          <w:rFonts w:ascii="宋体" w:hAnsi="宋体" w:hint="eastAsia"/>
          <w:szCs w:val="21"/>
        </w:rPr>
        <w:t>，</w:t>
      </w:r>
      <w:r w:rsidRPr="00BC0C5B">
        <w:rPr>
          <w:rFonts w:ascii="宋体" w:hAnsi="宋体" w:hint="eastAsia"/>
          <w:szCs w:val="21"/>
        </w:rPr>
        <w:t>书面发言在会上宣读并列入会议记录。</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第二十</w:t>
      </w:r>
      <w:r w:rsidR="005C5256" w:rsidRPr="00BC0C5B">
        <w:rPr>
          <w:rFonts w:ascii="宋体" w:hAnsi="宋体" w:hint="eastAsia"/>
          <w:szCs w:val="21"/>
        </w:rPr>
        <w:t>四</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复查结论</w:t>
      </w:r>
      <w:proofErr w:type="gramStart"/>
      <w:r w:rsidRPr="00BC0C5B">
        <w:rPr>
          <w:rFonts w:ascii="宋体" w:hAnsi="宋体" w:hint="eastAsia"/>
          <w:szCs w:val="21"/>
        </w:rPr>
        <w:t>作出</w:t>
      </w:r>
      <w:proofErr w:type="gramEnd"/>
      <w:r w:rsidRPr="00BC0C5B">
        <w:rPr>
          <w:rFonts w:ascii="宋体" w:hAnsi="宋体" w:hint="eastAsia"/>
          <w:szCs w:val="21"/>
        </w:rPr>
        <w:t>之前，申诉学生、原处理或者处分机构相关人员不得单独接触学生申诉处理委员会委员，施加任何可能妨碍委员公正处理的影响。学生申诉处理委员会委员如果有上述情形的经历，应当在委员会议上说明。</w:t>
      </w:r>
      <w:bookmarkEnd w:id="4"/>
      <w:bookmarkEnd w:id="5"/>
      <w:bookmarkEnd w:id="6"/>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第二十</w:t>
      </w:r>
      <w:r w:rsidR="005C5256" w:rsidRPr="00BC0C5B">
        <w:rPr>
          <w:rFonts w:ascii="宋体" w:hAnsi="宋体" w:hint="eastAsia"/>
          <w:szCs w:val="21"/>
        </w:rPr>
        <w:t>五</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学生申诉处理委员会委员如果有下列情形之一的，应当回避，申诉学生和原处理或者处分机构也可以申请其回避：</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（一）是学校处理过程中的当事人；</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（二）是学校处理过程中当事人的亲属；</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（三）与学校处理过程中当事人或该事件有利害关系的；</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（四）存在</w:t>
      </w:r>
      <w:r w:rsidR="00987C89" w:rsidRPr="00BC0C5B">
        <w:rPr>
          <w:rFonts w:ascii="宋体" w:hAnsi="宋体" w:hint="eastAsia"/>
          <w:szCs w:val="21"/>
        </w:rPr>
        <w:t>其他</w:t>
      </w:r>
      <w:r w:rsidRPr="00BC0C5B">
        <w:rPr>
          <w:rFonts w:ascii="宋体" w:hAnsi="宋体" w:hint="eastAsia"/>
          <w:szCs w:val="21"/>
        </w:rPr>
        <w:t>可能妨碍公正处理的情况的。</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第二十</w:t>
      </w:r>
      <w:r w:rsidR="005C5256" w:rsidRPr="00BC0C5B">
        <w:rPr>
          <w:rFonts w:ascii="宋体" w:hAnsi="宋体" w:hint="eastAsia"/>
          <w:szCs w:val="21"/>
        </w:rPr>
        <w:t>六</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学生申诉处理委员会委员的回避，由主任决定；主任的回避，由学生申诉处理委员会集体决定。</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第二十</w:t>
      </w:r>
      <w:r w:rsidR="005C5256" w:rsidRPr="00BC0C5B">
        <w:rPr>
          <w:rFonts w:ascii="宋体" w:hAnsi="宋体" w:hint="eastAsia"/>
          <w:szCs w:val="21"/>
        </w:rPr>
        <w:t>七</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学生申诉处理委员会采取无记名投票的方式进行表决，任何决定均需赞同或反对的票数超过</w:t>
      </w:r>
      <w:r w:rsidR="005C5256" w:rsidRPr="00BC0C5B">
        <w:rPr>
          <w:rFonts w:ascii="宋体" w:hAnsi="宋体" w:hint="eastAsia"/>
          <w:szCs w:val="21"/>
        </w:rPr>
        <w:t>到会</w:t>
      </w:r>
      <w:r w:rsidRPr="00BC0C5B">
        <w:rPr>
          <w:rFonts w:ascii="宋体" w:hAnsi="宋体" w:hint="eastAsia"/>
          <w:szCs w:val="21"/>
        </w:rPr>
        <w:t>投票人数的半数。委员必须选择投赞同票或反对票，不得投弃权票。</w:t>
      </w:r>
      <w:r w:rsidR="007C15E9" w:rsidRPr="00BC0C5B">
        <w:rPr>
          <w:rFonts w:ascii="宋体" w:hAnsi="宋体" w:hint="eastAsia"/>
          <w:szCs w:val="21"/>
        </w:rPr>
        <w:t>仅当其他委员所投赞同票与反对票票数相同时，</w:t>
      </w:r>
      <w:r w:rsidR="00E61B1D" w:rsidRPr="00BC0C5B">
        <w:rPr>
          <w:rFonts w:ascii="宋体" w:hAnsi="宋体" w:hint="eastAsia"/>
          <w:szCs w:val="21"/>
        </w:rPr>
        <w:t>主任才有权投票。</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w:t>
      </w:r>
      <w:r w:rsidR="00A5443E" w:rsidRPr="00BC0C5B">
        <w:rPr>
          <w:rFonts w:ascii="宋体" w:hAnsi="宋体" w:hint="eastAsia"/>
          <w:szCs w:val="21"/>
        </w:rPr>
        <w:t>二</w:t>
      </w:r>
      <w:r w:rsidRPr="00BC0C5B">
        <w:rPr>
          <w:rFonts w:ascii="宋体" w:hAnsi="宋体" w:hint="eastAsia"/>
          <w:szCs w:val="21"/>
        </w:rPr>
        <w:t>十</w:t>
      </w:r>
      <w:r w:rsidR="005C5256" w:rsidRPr="00BC0C5B">
        <w:rPr>
          <w:rFonts w:ascii="宋体" w:hAnsi="宋体" w:hint="eastAsia"/>
          <w:szCs w:val="21"/>
        </w:rPr>
        <w:t>八</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学生申诉处理委员会的复查结论书和</w:t>
      </w:r>
      <w:r w:rsidR="00987C89" w:rsidRPr="00BC0C5B">
        <w:rPr>
          <w:rFonts w:ascii="宋体" w:hAnsi="宋体" w:hint="eastAsia"/>
          <w:szCs w:val="21"/>
        </w:rPr>
        <w:t>其他</w:t>
      </w:r>
      <w:r w:rsidRPr="00BC0C5B">
        <w:rPr>
          <w:rFonts w:ascii="宋体" w:hAnsi="宋体" w:hint="eastAsia"/>
          <w:szCs w:val="21"/>
        </w:rPr>
        <w:t>会议决定在主任签字后生效。</w:t>
      </w:r>
    </w:p>
    <w:p w:rsidR="00971199" w:rsidRPr="00BC0C5B" w:rsidRDefault="00971199" w:rsidP="00D62E3D">
      <w:pPr>
        <w:spacing w:line="360" w:lineRule="auto"/>
        <w:jc w:val="center"/>
        <w:rPr>
          <w:rFonts w:ascii="宋体" w:hAnsi="宋体"/>
          <w:szCs w:val="21"/>
        </w:rPr>
      </w:pPr>
      <w:r w:rsidRPr="00BC0C5B">
        <w:rPr>
          <w:rFonts w:ascii="宋体" w:hAnsi="宋体" w:hint="eastAsia"/>
          <w:szCs w:val="21"/>
        </w:rPr>
        <w:t>第五章</w:t>
      </w:r>
      <w:r w:rsidRPr="00BC0C5B">
        <w:rPr>
          <w:rFonts w:ascii="宋体" w:hAnsi="宋体"/>
          <w:szCs w:val="21"/>
        </w:rPr>
        <w:t xml:space="preserve">  </w:t>
      </w:r>
      <w:r w:rsidRPr="00BC0C5B">
        <w:rPr>
          <w:rFonts w:ascii="宋体" w:hAnsi="宋体" w:hint="eastAsia"/>
          <w:szCs w:val="21"/>
        </w:rPr>
        <w:t>附</w:t>
      </w:r>
      <w:r w:rsidRPr="00BC0C5B">
        <w:rPr>
          <w:rFonts w:ascii="宋体" w:hAnsi="宋体"/>
          <w:szCs w:val="21"/>
        </w:rPr>
        <w:t xml:space="preserve">  </w:t>
      </w:r>
      <w:r w:rsidRPr="00BC0C5B">
        <w:rPr>
          <w:rFonts w:ascii="宋体" w:hAnsi="宋体" w:hint="eastAsia"/>
          <w:szCs w:val="21"/>
        </w:rPr>
        <w:t>则</w:t>
      </w:r>
    </w:p>
    <w:p w:rsidR="00971199" w:rsidRPr="00BC0C5B" w:rsidRDefault="00971199" w:rsidP="00734D5A">
      <w:pPr>
        <w:spacing w:line="360" w:lineRule="auto"/>
        <w:ind w:firstLineChars="200" w:firstLine="420"/>
        <w:rPr>
          <w:rFonts w:ascii="宋体" w:hAnsi="宋体"/>
          <w:szCs w:val="21"/>
        </w:rPr>
      </w:pPr>
      <w:r w:rsidRPr="00BC0C5B">
        <w:rPr>
          <w:rFonts w:ascii="宋体" w:hAnsi="宋体" w:hint="eastAsia"/>
          <w:szCs w:val="21"/>
        </w:rPr>
        <w:t>第</w:t>
      </w:r>
      <w:r w:rsidR="005C5256" w:rsidRPr="00BC0C5B">
        <w:rPr>
          <w:rFonts w:ascii="宋体" w:hAnsi="宋体" w:hint="eastAsia"/>
          <w:szCs w:val="21"/>
        </w:rPr>
        <w:t>二</w:t>
      </w:r>
      <w:r w:rsidRPr="00BC0C5B">
        <w:rPr>
          <w:rFonts w:ascii="宋体" w:hAnsi="宋体" w:hint="eastAsia"/>
          <w:szCs w:val="21"/>
        </w:rPr>
        <w:t>十</w:t>
      </w:r>
      <w:r w:rsidR="005C5256" w:rsidRPr="00BC0C5B">
        <w:rPr>
          <w:rFonts w:ascii="宋体" w:hAnsi="宋体" w:hint="eastAsia"/>
          <w:szCs w:val="21"/>
        </w:rPr>
        <w:t>九</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在申诉期间，学校对申诉人的处理或者处分决定继续有效，不停止执行；学生申诉处理委员会认为必要的，可以建议学校暂缓执行有关决定。</w:t>
      </w:r>
    </w:p>
    <w:p w:rsidR="001F221F" w:rsidRPr="00BC0C5B" w:rsidRDefault="001F221F" w:rsidP="001F221F">
      <w:pPr>
        <w:spacing w:line="360" w:lineRule="auto"/>
        <w:ind w:firstLineChars="200" w:firstLine="420"/>
        <w:rPr>
          <w:rFonts w:ascii="宋体" w:hAnsi="宋体"/>
          <w:szCs w:val="21"/>
        </w:rPr>
      </w:pPr>
      <w:r w:rsidRPr="00BC0C5B">
        <w:rPr>
          <w:rFonts w:ascii="宋体" w:hAnsi="宋体" w:hint="eastAsia"/>
          <w:szCs w:val="21"/>
        </w:rPr>
        <w:lastRenderedPageBreak/>
        <w:t>第三十条</w:t>
      </w:r>
      <w:r w:rsidRPr="00BC0C5B">
        <w:rPr>
          <w:rFonts w:ascii="宋体" w:hAnsi="宋体"/>
          <w:szCs w:val="21"/>
        </w:rPr>
        <w:t xml:space="preserve">  </w:t>
      </w:r>
      <w:r w:rsidRPr="00BC0C5B">
        <w:rPr>
          <w:rFonts w:ascii="宋体" w:hAnsi="宋体" w:hint="eastAsia"/>
          <w:szCs w:val="21"/>
        </w:rPr>
        <w:t>对</w:t>
      </w:r>
      <w:r w:rsidR="004548A7" w:rsidRPr="00BC0C5B">
        <w:rPr>
          <w:rFonts w:ascii="宋体" w:hAnsi="宋体" w:hint="eastAsia"/>
          <w:szCs w:val="21"/>
        </w:rPr>
        <w:t>非全日制研究生、</w:t>
      </w:r>
      <w:r w:rsidRPr="00BC0C5B">
        <w:rPr>
          <w:rFonts w:ascii="宋体" w:hAnsi="宋体" w:hint="eastAsia"/>
          <w:szCs w:val="21"/>
        </w:rPr>
        <w:t>接受高等学历继续教育的学生、港澳台侨学生、留学生、交换生、访学学生等的申诉处理参照本办法实施。</w:t>
      </w:r>
    </w:p>
    <w:p w:rsidR="001F221F" w:rsidRPr="00BC0C5B" w:rsidRDefault="001F221F" w:rsidP="005C5256">
      <w:pPr>
        <w:spacing w:line="360" w:lineRule="auto"/>
        <w:ind w:firstLineChars="200" w:firstLine="420"/>
        <w:rPr>
          <w:rFonts w:ascii="宋体" w:hAnsi="宋体"/>
          <w:szCs w:val="21"/>
        </w:rPr>
      </w:pPr>
      <w:r w:rsidRPr="00BC0C5B">
        <w:rPr>
          <w:rFonts w:ascii="宋体" w:hAnsi="宋体" w:hint="eastAsia"/>
          <w:szCs w:val="21"/>
        </w:rPr>
        <w:t xml:space="preserve">第三十一条 </w:t>
      </w:r>
      <w:r w:rsidR="00B42C29" w:rsidRPr="00BC0C5B">
        <w:rPr>
          <w:rFonts w:ascii="宋体" w:hAnsi="宋体" w:hint="eastAsia"/>
          <w:szCs w:val="21"/>
        </w:rPr>
        <w:t xml:space="preserve"> </w:t>
      </w:r>
      <w:r w:rsidR="00987C89" w:rsidRPr="00BC0C5B">
        <w:rPr>
          <w:rFonts w:ascii="宋体" w:hAnsi="宋体" w:hint="eastAsia"/>
          <w:szCs w:val="21"/>
        </w:rPr>
        <w:t>其他</w:t>
      </w:r>
      <w:r w:rsidRPr="00BC0C5B">
        <w:rPr>
          <w:rFonts w:ascii="宋体" w:hAnsi="宋体"/>
          <w:szCs w:val="21"/>
        </w:rPr>
        <w:t>上述未涵盖事宜由学生申诉处理委员会决定。</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第三十</w:t>
      </w:r>
      <w:r w:rsidR="005C5256" w:rsidRPr="00BC0C5B">
        <w:rPr>
          <w:rFonts w:ascii="宋体" w:hAnsi="宋体" w:hint="eastAsia"/>
          <w:szCs w:val="21"/>
        </w:rPr>
        <w:t>二</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本办法所述</w:t>
      </w:r>
      <w:r w:rsidR="00C03C92" w:rsidRPr="00BC0C5B">
        <w:rPr>
          <w:rFonts w:ascii="宋体" w:hAnsi="宋体" w:hint="eastAsia"/>
          <w:szCs w:val="21"/>
        </w:rPr>
        <w:t>“某日内”、</w:t>
      </w:r>
      <w:r w:rsidRPr="00BC0C5B">
        <w:rPr>
          <w:rFonts w:ascii="宋体" w:hAnsi="宋体" w:hint="eastAsia"/>
          <w:szCs w:val="21"/>
        </w:rPr>
        <w:t>“某个工作日内”，均指包含本日在内。</w:t>
      </w:r>
    </w:p>
    <w:p w:rsidR="00971199" w:rsidRPr="00BC0C5B" w:rsidRDefault="00971199" w:rsidP="004D1AA4">
      <w:pPr>
        <w:spacing w:line="360" w:lineRule="auto"/>
        <w:ind w:firstLineChars="200" w:firstLine="420"/>
        <w:rPr>
          <w:rFonts w:ascii="宋体" w:hAnsi="宋体"/>
          <w:szCs w:val="21"/>
        </w:rPr>
      </w:pPr>
      <w:r w:rsidRPr="00BC0C5B">
        <w:rPr>
          <w:rFonts w:ascii="宋体" w:hAnsi="宋体" w:hint="eastAsia"/>
          <w:szCs w:val="21"/>
        </w:rPr>
        <w:t>第三十</w:t>
      </w:r>
      <w:r w:rsidR="005C5256" w:rsidRPr="00BC0C5B">
        <w:rPr>
          <w:rFonts w:ascii="宋体" w:hAnsi="宋体" w:hint="eastAsia"/>
          <w:szCs w:val="21"/>
        </w:rPr>
        <w:t>三</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本办法自</w:t>
      </w:r>
      <w:r w:rsidRPr="00BC0C5B">
        <w:rPr>
          <w:rFonts w:ascii="宋体" w:hAnsi="宋体"/>
          <w:szCs w:val="21"/>
        </w:rPr>
        <w:t>2017</w:t>
      </w:r>
      <w:r w:rsidRPr="00BC0C5B">
        <w:rPr>
          <w:rFonts w:ascii="宋体" w:hAnsi="宋体" w:hint="eastAsia"/>
          <w:szCs w:val="21"/>
        </w:rPr>
        <w:t>年</w:t>
      </w:r>
      <w:r w:rsidRPr="00BC0C5B">
        <w:rPr>
          <w:rFonts w:ascii="宋体" w:hAnsi="宋体"/>
          <w:szCs w:val="21"/>
        </w:rPr>
        <w:t>9</w:t>
      </w:r>
      <w:r w:rsidRPr="00BC0C5B">
        <w:rPr>
          <w:rFonts w:ascii="宋体" w:hAnsi="宋体" w:hint="eastAsia"/>
          <w:szCs w:val="21"/>
        </w:rPr>
        <w:t>月</w:t>
      </w:r>
      <w:r w:rsidRPr="00BC0C5B">
        <w:rPr>
          <w:rFonts w:ascii="宋体" w:hAnsi="宋体"/>
          <w:szCs w:val="21"/>
        </w:rPr>
        <w:t>1</w:t>
      </w:r>
      <w:r w:rsidRPr="00BC0C5B">
        <w:rPr>
          <w:rFonts w:ascii="宋体" w:hAnsi="宋体" w:hint="eastAsia"/>
          <w:szCs w:val="21"/>
        </w:rPr>
        <w:t>日起施行。</w:t>
      </w:r>
      <w:r w:rsidR="0034057E" w:rsidRPr="00BC0C5B">
        <w:rPr>
          <w:rFonts w:ascii="宋体" w:hAnsi="宋体" w:hint="eastAsia"/>
          <w:szCs w:val="21"/>
        </w:rPr>
        <w:t>原《合肥工业大学学生申诉处理办法（试行）》（合工大政发〔2005〕118号）同时废止。</w:t>
      </w:r>
    </w:p>
    <w:p w:rsidR="00971199" w:rsidRPr="00BC0C5B" w:rsidRDefault="00971199" w:rsidP="00B64658">
      <w:pPr>
        <w:spacing w:line="360" w:lineRule="auto"/>
        <w:ind w:firstLineChars="200" w:firstLine="420"/>
        <w:rPr>
          <w:rFonts w:ascii="宋体" w:hAnsi="宋体"/>
          <w:szCs w:val="21"/>
        </w:rPr>
      </w:pPr>
      <w:r w:rsidRPr="00BC0C5B">
        <w:rPr>
          <w:rFonts w:ascii="宋体" w:hAnsi="宋体" w:hint="eastAsia"/>
          <w:szCs w:val="21"/>
        </w:rPr>
        <w:t>第三十</w:t>
      </w:r>
      <w:r w:rsidR="005C5256" w:rsidRPr="00BC0C5B">
        <w:rPr>
          <w:rFonts w:ascii="宋体" w:hAnsi="宋体" w:hint="eastAsia"/>
          <w:szCs w:val="21"/>
        </w:rPr>
        <w:t>四</w:t>
      </w:r>
      <w:r w:rsidRPr="00BC0C5B">
        <w:rPr>
          <w:rFonts w:ascii="宋体" w:hAnsi="宋体" w:hint="eastAsia"/>
          <w:szCs w:val="21"/>
        </w:rPr>
        <w:t>条</w:t>
      </w:r>
      <w:r w:rsidRPr="00BC0C5B">
        <w:rPr>
          <w:rFonts w:ascii="宋体" w:hAnsi="宋体"/>
          <w:szCs w:val="21"/>
        </w:rPr>
        <w:t xml:space="preserve">  </w:t>
      </w:r>
      <w:r w:rsidRPr="00BC0C5B">
        <w:rPr>
          <w:rFonts w:ascii="宋体" w:hAnsi="宋体" w:hint="eastAsia"/>
          <w:szCs w:val="21"/>
        </w:rPr>
        <w:t>本办法由</w:t>
      </w:r>
      <w:r w:rsidR="0034057E" w:rsidRPr="00BC0C5B">
        <w:rPr>
          <w:rFonts w:ascii="宋体" w:hAnsi="宋体" w:hint="eastAsia"/>
          <w:szCs w:val="21"/>
        </w:rPr>
        <w:t>校长办公会授权</w:t>
      </w:r>
      <w:r w:rsidR="0077713C" w:rsidRPr="00864CE3">
        <w:rPr>
          <w:rFonts w:ascii="宋体" w:hAnsi="宋体" w:hint="eastAsia"/>
          <w:szCs w:val="21"/>
        </w:rPr>
        <w:t>校务部发展规划办公室</w:t>
      </w:r>
      <w:r w:rsidRPr="00BC0C5B">
        <w:rPr>
          <w:rFonts w:ascii="宋体" w:hAnsi="宋体" w:hint="eastAsia"/>
          <w:szCs w:val="21"/>
        </w:rPr>
        <w:t>负责解释。</w:t>
      </w:r>
    </w:p>
    <w:p w:rsidR="001F221F" w:rsidRPr="00BC0C5B" w:rsidRDefault="001F221F">
      <w:pPr>
        <w:spacing w:line="360" w:lineRule="auto"/>
        <w:ind w:firstLineChars="200" w:firstLine="420"/>
        <w:rPr>
          <w:rFonts w:ascii="宋体" w:hAnsi="宋体"/>
          <w:szCs w:val="21"/>
        </w:rPr>
      </w:pPr>
    </w:p>
    <w:sectPr w:rsidR="001F221F" w:rsidRPr="00BC0C5B" w:rsidSect="005F4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6D" w:rsidRDefault="00466C6D" w:rsidP="008A35D1">
      <w:r>
        <w:separator/>
      </w:r>
    </w:p>
  </w:endnote>
  <w:endnote w:type="continuationSeparator" w:id="0">
    <w:p w:rsidR="00466C6D" w:rsidRDefault="00466C6D" w:rsidP="008A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6D" w:rsidRDefault="00466C6D" w:rsidP="008A35D1">
      <w:r>
        <w:separator/>
      </w:r>
    </w:p>
  </w:footnote>
  <w:footnote w:type="continuationSeparator" w:id="0">
    <w:p w:rsidR="00466C6D" w:rsidRDefault="00466C6D" w:rsidP="008A3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ADE"/>
    <w:rsid w:val="00003777"/>
    <w:rsid w:val="00003EC4"/>
    <w:rsid w:val="00015CBD"/>
    <w:rsid w:val="0005440F"/>
    <w:rsid w:val="00077C87"/>
    <w:rsid w:val="000A463E"/>
    <w:rsid w:val="000A4AA7"/>
    <w:rsid w:val="000B5AEE"/>
    <w:rsid w:val="000C2AFB"/>
    <w:rsid w:val="000C6A04"/>
    <w:rsid w:val="000E3323"/>
    <w:rsid w:val="000E4558"/>
    <w:rsid w:val="000E599B"/>
    <w:rsid w:val="000F3D61"/>
    <w:rsid w:val="00101EC7"/>
    <w:rsid w:val="0011594D"/>
    <w:rsid w:val="00130246"/>
    <w:rsid w:val="00133717"/>
    <w:rsid w:val="00146E29"/>
    <w:rsid w:val="00154A70"/>
    <w:rsid w:val="00160EC6"/>
    <w:rsid w:val="001B0A75"/>
    <w:rsid w:val="001B58EA"/>
    <w:rsid w:val="001C5987"/>
    <w:rsid w:val="001C78AD"/>
    <w:rsid w:val="001E4AF5"/>
    <w:rsid w:val="001F221F"/>
    <w:rsid w:val="0021138C"/>
    <w:rsid w:val="00252BD4"/>
    <w:rsid w:val="00280FAD"/>
    <w:rsid w:val="002E468A"/>
    <w:rsid w:val="002F7A62"/>
    <w:rsid w:val="0031193E"/>
    <w:rsid w:val="0034057E"/>
    <w:rsid w:val="00345621"/>
    <w:rsid w:val="003629AD"/>
    <w:rsid w:val="0039231F"/>
    <w:rsid w:val="003C661E"/>
    <w:rsid w:val="003F068E"/>
    <w:rsid w:val="003F4609"/>
    <w:rsid w:val="003F6900"/>
    <w:rsid w:val="00425FAA"/>
    <w:rsid w:val="00433C0E"/>
    <w:rsid w:val="004354ED"/>
    <w:rsid w:val="004548A7"/>
    <w:rsid w:val="00466C6D"/>
    <w:rsid w:val="00470407"/>
    <w:rsid w:val="00480EE4"/>
    <w:rsid w:val="00497186"/>
    <w:rsid w:val="004B38ED"/>
    <w:rsid w:val="004D1AA4"/>
    <w:rsid w:val="005253D9"/>
    <w:rsid w:val="00541968"/>
    <w:rsid w:val="005643C6"/>
    <w:rsid w:val="005C2AF4"/>
    <w:rsid w:val="005C5256"/>
    <w:rsid w:val="005C76F9"/>
    <w:rsid w:val="005D08C3"/>
    <w:rsid w:val="005F418E"/>
    <w:rsid w:val="006162CE"/>
    <w:rsid w:val="0062630A"/>
    <w:rsid w:val="0065019A"/>
    <w:rsid w:val="00653DCF"/>
    <w:rsid w:val="00655765"/>
    <w:rsid w:val="00663445"/>
    <w:rsid w:val="00675ADE"/>
    <w:rsid w:val="00691D14"/>
    <w:rsid w:val="006F00C7"/>
    <w:rsid w:val="006F2656"/>
    <w:rsid w:val="006F3A33"/>
    <w:rsid w:val="007307D4"/>
    <w:rsid w:val="00734D5A"/>
    <w:rsid w:val="00736DD8"/>
    <w:rsid w:val="00742022"/>
    <w:rsid w:val="00744D42"/>
    <w:rsid w:val="0077713C"/>
    <w:rsid w:val="007A0926"/>
    <w:rsid w:val="007A2C81"/>
    <w:rsid w:val="007C15E9"/>
    <w:rsid w:val="007F7745"/>
    <w:rsid w:val="00804EBA"/>
    <w:rsid w:val="00807D06"/>
    <w:rsid w:val="0081239F"/>
    <w:rsid w:val="00814A2D"/>
    <w:rsid w:val="00850235"/>
    <w:rsid w:val="00851D14"/>
    <w:rsid w:val="00864AEE"/>
    <w:rsid w:val="00864CE3"/>
    <w:rsid w:val="008A35D1"/>
    <w:rsid w:val="008B43D3"/>
    <w:rsid w:val="008D38E7"/>
    <w:rsid w:val="00971199"/>
    <w:rsid w:val="00987C89"/>
    <w:rsid w:val="009E2E17"/>
    <w:rsid w:val="00A17366"/>
    <w:rsid w:val="00A30000"/>
    <w:rsid w:val="00A4620D"/>
    <w:rsid w:val="00A5443E"/>
    <w:rsid w:val="00A74BEA"/>
    <w:rsid w:val="00B136BB"/>
    <w:rsid w:val="00B42C29"/>
    <w:rsid w:val="00B64658"/>
    <w:rsid w:val="00B877ED"/>
    <w:rsid w:val="00BC0C5B"/>
    <w:rsid w:val="00BD2E89"/>
    <w:rsid w:val="00BF6010"/>
    <w:rsid w:val="00C03C92"/>
    <w:rsid w:val="00C17D70"/>
    <w:rsid w:val="00C80809"/>
    <w:rsid w:val="00CB0648"/>
    <w:rsid w:val="00CB58A2"/>
    <w:rsid w:val="00D06100"/>
    <w:rsid w:val="00D223E5"/>
    <w:rsid w:val="00D25750"/>
    <w:rsid w:val="00D349C1"/>
    <w:rsid w:val="00D500DD"/>
    <w:rsid w:val="00D51F20"/>
    <w:rsid w:val="00D62E3D"/>
    <w:rsid w:val="00D873C2"/>
    <w:rsid w:val="00D92F93"/>
    <w:rsid w:val="00DB3FC6"/>
    <w:rsid w:val="00DE78DD"/>
    <w:rsid w:val="00E150F4"/>
    <w:rsid w:val="00E47534"/>
    <w:rsid w:val="00E61B1D"/>
    <w:rsid w:val="00E93569"/>
    <w:rsid w:val="00E97C77"/>
    <w:rsid w:val="00ED4DA2"/>
    <w:rsid w:val="00ED7E11"/>
    <w:rsid w:val="00F06933"/>
    <w:rsid w:val="00F1718B"/>
    <w:rsid w:val="00F42E1B"/>
    <w:rsid w:val="00F62589"/>
    <w:rsid w:val="00F92574"/>
    <w:rsid w:val="00F92B00"/>
    <w:rsid w:val="00FB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3C0E"/>
    <w:rPr>
      <w:sz w:val="18"/>
      <w:szCs w:val="18"/>
    </w:rPr>
  </w:style>
  <w:style w:type="character" w:customStyle="1" w:styleId="Char">
    <w:name w:val="批注框文本 Char"/>
    <w:link w:val="a3"/>
    <w:uiPriority w:val="99"/>
    <w:semiHidden/>
    <w:rsid w:val="00433C0E"/>
    <w:rPr>
      <w:sz w:val="18"/>
      <w:szCs w:val="18"/>
    </w:rPr>
  </w:style>
  <w:style w:type="paragraph" w:styleId="a4">
    <w:name w:val="header"/>
    <w:basedOn w:val="a"/>
    <w:link w:val="Char0"/>
    <w:uiPriority w:val="99"/>
    <w:unhideWhenUsed/>
    <w:rsid w:val="008A35D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8A35D1"/>
    <w:rPr>
      <w:sz w:val="18"/>
      <w:szCs w:val="18"/>
    </w:rPr>
  </w:style>
  <w:style w:type="paragraph" w:styleId="a5">
    <w:name w:val="footer"/>
    <w:basedOn w:val="a"/>
    <w:link w:val="Char1"/>
    <w:uiPriority w:val="99"/>
    <w:unhideWhenUsed/>
    <w:rsid w:val="008A35D1"/>
    <w:pPr>
      <w:tabs>
        <w:tab w:val="center" w:pos="4153"/>
        <w:tab w:val="right" w:pos="8306"/>
      </w:tabs>
      <w:snapToGrid w:val="0"/>
      <w:jc w:val="left"/>
    </w:pPr>
    <w:rPr>
      <w:sz w:val="18"/>
      <w:szCs w:val="18"/>
    </w:rPr>
  </w:style>
  <w:style w:type="character" w:customStyle="1" w:styleId="Char1">
    <w:name w:val="页脚 Char"/>
    <w:link w:val="a5"/>
    <w:uiPriority w:val="99"/>
    <w:rsid w:val="008A35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8339">
      <w:bodyDiv w:val="1"/>
      <w:marLeft w:val="0"/>
      <w:marRight w:val="0"/>
      <w:marTop w:val="0"/>
      <w:marBottom w:val="0"/>
      <w:divBdr>
        <w:top w:val="none" w:sz="0" w:space="0" w:color="auto"/>
        <w:left w:val="none" w:sz="0" w:space="0" w:color="auto"/>
        <w:bottom w:val="none" w:sz="0" w:space="0" w:color="auto"/>
        <w:right w:val="none" w:sz="0" w:space="0" w:color="auto"/>
      </w:divBdr>
    </w:div>
    <w:div w:id="1817644613">
      <w:marLeft w:val="0"/>
      <w:marRight w:val="0"/>
      <w:marTop w:val="0"/>
      <w:marBottom w:val="0"/>
      <w:divBdr>
        <w:top w:val="none" w:sz="0" w:space="0" w:color="auto"/>
        <w:left w:val="none" w:sz="0" w:space="0" w:color="auto"/>
        <w:bottom w:val="none" w:sz="0" w:space="0" w:color="auto"/>
        <w:right w:val="none" w:sz="0" w:space="0" w:color="auto"/>
      </w:divBdr>
      <w:divsChild>
        <w:div w:id="1817644612">
          <w:marLeft w:val="0"/>
          <w:marRight w:val="0"/>
          <w:marTop w:val="0"/>
          <w:marBottom w:val="0"/>
          <w:divBdr>
            <w:top w:val="none" w:sz="0" w:space="0" w:color="auto"/>
            <w:left w:val="none" w:sz="0" w:space="0" w:color="auto"/>
            <w:bottom w:val="none" w:sz="0" w:space="0" w:color="auto"/>
            <w:right w:val="none" w:sz="0" w:space="0" w:color="auto"/>
          </w:divBdr>
          <w:divsChild>
            <w:div w:id="1817644619">
              <w:marLeft w:val="0"/>
              <w:marRight w:val="0"/>
              <w:marTop w:val="0"/>
              <w:marBottom w:val="0"/>
              <w:divBdr>
                <w:top w:val="single" w:sz="6" w:space="31" w:color="BCBCBC"/>
                <w:left w:val="single" w:sz="6" w:space="31" w:color="BCBCBC"/>
                <w:bottom w:val="single" w:sz="6" w:space="15" w:color="BCBCBC"/>
                <w:right w:val="single" w:sz="6" w:space="31" w:color="BCBCBC"/>
              </w:divBdr>
              <w:divsChild>
                <w:div w:id="1817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4620">
      <w:marLeft w:val="0"/>
      <w:marRight w:val="0"/>
      <w:marTop w:val="0"/>
      <w:marBottom w:val="0"/>
      <w:divBdr>
        <w:top w:val="none" w:sz="0" w:space="0" w:color="auto"/>
        <w:left w:val="none" w:sz="0" w:space="0" w:color="auto"/>
        <w:bottom w:val="none" w:sz="0" w:space="0" w:color="auto"/>
        <w:right w:val="none" w:sz="0" w:space="0" w:color="auto"/>
      </w:divBdr>
      <w:divsChild>
        <w:div w:id="1817644617">
          <w:marLeft w:val="0"/>
          <w:marRight w:val="0"/>
          <w:marTop w:val="0"/>
          <w:marBottom w:val="0"/>
          <w:divBdr>
            <w:top w:val="none" w:sz="0" w:space="0" w:color="auto"/>
            <w:left w:val="none" w:sz="0" w:space="0" w:color="auto"/>
            <w:bottom w:val="none" w:sz="0" w:space="0" w:color="auto"/>
            <w:right w:val="none" w:sz="0" w:space="0" w:color="auto"/>
          </w:divBdr>
          <w:divsChild>
            <w:div w:id="1817644616">
              <w:marLeft w:val="0"/>
              <w:marRight w:val="0"/>
              <w:marTop w:val="0"/>
              <w:marBottom w:val="0"/>
              <w:divBdr>
                <w:top w:val="none" w:sz="0" w:space="0" w:color="auto"/>
                <w:left w:val="none" w:sz="0" w:space="0" w:color="auto"/>
                <w:bottom w:val="none" w:sz="0" w:space="0" w:color="auto"/>
                <w:right w:val="none" w:sz="0" w:space="0" w:color="auto"/>
              </w:divBdr>
              <w:divsChild>
                <w:div w:id="1817644618">
                  <w:marLeft w:val="0"/>
                  <w:marRight w:val="0"/>
                  <w:marTop w:val="0"/>
                  <w:marBottom w:val="0"/>
                  <w:divBdr>
                    <w:top w:val="single" w:sz="6" w:space="0" w:color="C3D4E7"/>
                    <w:left w:val="single" w:sz="6" w:space="15" w:color="C3D4E7"/>
                    <w:bottom w:val="single" w:sz="6" w:space="0" w:color="C3D4E7"/>
                    <w:right w:val="single" w:sz="6" w:space="15" w:color="C3D4E7"/>
                  </w:divBdr>
                  <w:divsChild>
                    <w:div w:id="1817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5</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李宏伟2</cp:lastModifiedBy>
  <cp:revision>77</cp:revision>
  <cp:lastPrinted>2017-05-03T09:44:00Z</cp:lastPrinted>
  <dcterms:created xsi:type="dcterms:W3CDTF">2017-03-16T07:07:00Z</dcterms:created>
  <dcterms:modified xsi:type="dcterms:W3CDTF">2017-07-10T09:58:00Z</dcterms:modified>
</cp:coreProperties>
</file>