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CB" w:rsidRPr="000B094F" w:rsidRDefault="00255BCB" w:rsidP="00234686">
      <w:pPr>
        <w:spacing w:line="560" w:lineRule="exact"/>
        <w:jc w:val="left"/>
        <w:rPr>
          <w:rFonts w:ascii="黑体" w:eastAsia="黑体" w:hAnsi="黑体" w:cs="宋体"/>
          <w:bCs/>
          <w:color w:val="000000" w:themeColor="text1"/>
          <w:sz w:val="32"/>
          <w:szCs w:val="32"/>
        </w:rPr>
      </w:pPr>
      <w:r w:rsidRPr="000B094F">
        <w:rPr>
          <w:rFonts w:ascii="黑体" w:eastAsia="黑体" w:hAnsi="黑体" w:cs="宋体" w:hint="eastAsia"/>
          <w:bCs/>
          <w:color w:val="000000" w:themeColor="text1"/>
          <w:sz w:val="32"/>
          <w:szCs w:val="32"/>
        </w:rPr>
        <w:t>附件</w:t>
      </w:r>
      <w:r w:rsidR="00932673">
        <w:rPr>
          <w:rFonts w:ascii="黑体" w:eastAsia="黑体" w:hAnsi="黑体" w:cs="宋体" w:hint="eastAsia"/>
          <w:bCs/>
          <w:color w:val="000000" w:themeColor="text1"/>
          <w:sz w:val="32"/>
          <w:szCs w:val="32"/>
        </w:rPr>
        <w:t>3</w:t>
      </w:r>
    </w:p>
    <w:p w:rsidR="000B094F" w:rsidRDefault="00255BCB" w:rsidP="00234686">
      <w:pPr>
        <w:tabs>
          <w:tab w:val="left" w:pos="945"/>
        </w:tabs>
        <w:spacing w:line="560" w:lineRule="exact"/>
        <w:ind w:firstLineChars="200" w:firstLine="720"/>
        <w:jc w:val="center"/>
        <w:rPr>
          <w:rFonts w:ascii="方正小标宋简体" w:eastAsia="方正小标宋简体" w:hAnsi="仿宋" w:cs="仿宋_GB2312"/>
          <w:color w:val="000000" w:themeColor="text1"/>
          <w:kern w:val="0"/>
          <w:sz w:val="36"/>
          <w:szCs w:val="36"/>
        </w:rPr>
      </w:pPr>
      <w:r w:rsidRPr="000B094F">
        <w:rPr>
          <w:rFonts w:ascii="方正小标宋简体" w:eastAsia="方正小标宋简体" w:hAnsi="仿宋" w:cs="仿宋_GB2312" w:hint="eastAsia"/>
          <w:color w:val="000000" w:themeColor="text1"/>
          <w:kern w:val="0"/>
          <w:sz w:val="36"/>
          <w:szCs w:val="36"/>
        </w:rPr>
        <w:t>合肥工业大学专业技术三级岗位首聘</w:t>
      </w:r>
    </w:p>
    <w:p w:rsidR="00255BCB" w:rsidRPr="000B094F" w:rsidRDefault="00255BCB" w:rsidP="00234686">
      <w:pPr>
        <w:tabs>
          <w:tab w:val="left" w:pos="945"/>
        </w:tabs>
        <w:spacing w:line="560" w:lineRule="exact"/>
        <w:ind w:firstLineChars="200" w:firstLine="720"/>
        <w:jc w:val="center"/>
        <w:rPr>
          <w:rFonts w:ascii="方正小标宋简体" w:eastAsia="方正小标宋简体" w:hAnsi="仿宋" w:cs="仿宋_GB2312"/>
          <w:color w:val="000000" w:themeColor="text1"/>
          <w:kern w:val="0"/>
          <w:sz w:val="36"/>
          <w:szCs w:val="36"/>
        </w:rPr>
      </w:pPr>
      <w:r w:rsidRPr="000B094F">
        <w:rPr>
          <w:rFonts w:ascii="方正小标宋简体" w:eastAsia="方正小标宋简体" w:hAnsi="仿宋" w:cs="仿宋_GB2312" w:hint="eastAsia"/>
          <w:color w:val="000000" w:themeColor="text1"/>
          <w:kern w:val="0"/>
          <w:sz w:val="36"/>
          <w:szCs w:val="36"/>
        </w:rPr>
        <w:t>基本业务条件</w:t>
      </w:r>
    </w:p>
    <w:p w:rsidR="00255BCB" w:rsidRPr="00AB22D5" w:rsidRDefault="00255BCB" w:rsidP="00234686">
      <w:pPr>
        <w:tabs>
          <w:tab w:val="left" w:pos="945"/>
        </w:tabs>
        <w:spacing w:line="560" w:lineRule="exact"/>
        <w:ind w:firstLineChars="200" w:firstLine="482"/>
        <w:jc w:val="left"/>
        <w:rPr>
          <w:rFonts w:ascii="仿宋" w:eastAsia="仿宋" w:hAnsi="仿宋" w:cs="仿宋_GB2312"/>
          <w:b/>
          <w:color w:val="000000" w:themeColor="text1"/>
          <w:kern w:val="0"/>
          <w:sz w:val="24"/>
          <w:szCs w:val="24"/>
        </w:rPr>
      </w:pPr>
    </w:p>
    <w:p w:rsidR="00255BCB" w:rsidRPr="000B094F" w:rsidRDefault="00255BCB" w:rsidP="00234686">
      <w:pPr>
        <w:tabs>
          <w:tab w:val="left" w:pos="945"/>
        </w:tabs>
        <w:spacing w:line="560" w:lineRule="exact"/>
        <w:ind w:firstLineChars="200" w:firstLine="640"/>
        <w:jc w:val="left"/>
        <w:rPr>
          <w:rFonts w:ascii="黑体" w:eastAsia="黑体" w:hAnsi="黑体" w:cs="宋体"/>
          <w:bCs/>
          <w:color w:val="000000" w:themeColor="text1"/>
          <w:sz w:val="32"/>
          <w:szCs w:val="32"/>
        </w:rPr>
      </w:pPr>
      <w:r w:rsidRPr="000B094F">
        <w:rPr>
          <w:rFonts w:ascii="黑体" w:eastAsia="黑体" w:hAnsi="黑体" w:cs="仿宋_GB2312" w:hint="eastAsia"/>
          <w:color w:val="000000" w:themeColor="text1"/>
          <w:kern w:val="0"/>
          <w:sz w:val="32"/>
          <w:szCs w:val="32"/>
        </w:rPr>
        <w:t>一、</w:t>
      </w:r>
      <w:r w:rsidRPr="000B094F">
        <w:rPr>
          <w:rFonts w:ascii="黑体" w:eastAsia="黑体" w:hAnsi="黑体" w:cs="宋体" w:hint="eastAsia"/>
          <w:bCs/>
          <w:color w:val="000000" w:themeColor="text1"/>
          <w:sz w:val="32"/>
          <w:szCs w:val="32"/>
        </w:rPr>
        <w:t>总体原则</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将科研成果作为核心指标，教学水平作为优选指标，服务年限作为参考指标，强化学科分类，突出业绩导向，鼓励脱颖而出，形成有效的评价机制。</w:t>
      </w:r>
    </w:p>
    <w:p w:rsidR="00255BCB" w:rsidRPr="000B094F" w:rsidRDefault="00255BCB" w:rsidP="00234686">
      <w:pPr>
        <w:tabs>
          <w:tab w:val="left" w:pos="945"/>
        </w:tabs>
        <w:spacing w:line="560" w:lineRule="exact"/>
        <w:ind w:firstLineChars="200" w:firstLine="640"/>
        <w:jc w:val="left"/>
        <w:rPr>
          <w:rFonts w:ascii="黑体" w:eastAsia="黑体" w:hAnsi="黑体" w:cs="仿宋_GB2312"/>
          <w:color w:val="000000" w:themeColor="text1"/>
          <w:kern w:val="0"/>
          <w:sz w:val="32"/>
          <w:szCs w:val="32"/>
        </w:rPr>
      </w:pPr>
      <w:r w:rsidRPr="000B094F">
        <w:rPr>
          <w:rFonts w:ascii="黑体" w:eastAsia="黑体" w:hAnsi="黑体" w:cs="仿宋_GB2312" w:hint="eastAsia"/>
          <w:color w:val="000000" w:themeColor="text1"/>
          <w:kern w:val="0"/>
          <w:sz w:val="32"/>
          <w:szCs w:val="32"/>
        </w:rPr>
        <w:t>二、首聘基本条件</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具有良好的师德师风，完成学校年度考核规定的教学要求，无重大教学事故，注重团队建设，重视青年教师的培养与梯队建设，在专业建设、学科建设等方面做出较大贡献，聘任至专业技术四级岗位以来，在科学研究方面取得突出业绩，达到下列条件，可申请专业技术三级岗位。</w:t>
      </w:r>
    </w:p>
    <w:p w:rsidR="00255BCB" w:rsidRPr="003C19BA" w:rsidRDefault="00255BCB" w:rsidP="00234686">
      <w:pPr>
        <w:tabs>
          <w:tab w:val="left" w:pos="0"/>
          <w:tab w:val="left" w:pos="945"/>
        </w:tabs>
        <w:spacing w:line="560" w:lineRule="exact"/>
        <w:ind w:firstLineChars="200" w:firstLine="643"/>
        <w:rPr>
          <w:rFonts w:ascii="楷体_GB2312" w:eastAsia="楷体_GB2312" w:hAnsi="仿宋" w:cs="宋体"/>
          <w:b/>
          <w:bCs/>
          <w:color w:val="000000" w:themeColor="text1"/>
          <w:sz w:val="32"/>
          <w:szCs w:val="32"/>
        </w:rPr>
      </w:pPr>
      <w:r w:rsidRPr="003C19BA">
        <w:rPr>
          <w:rFonts w:ascii="楷体_GB2312" w:eastAsia="楷体_GB2312" w:hAnsi="仿宋" w:cs="宋体" w:hint="eastAsia"/>
          <w:b/>
          <w:bCs/>
          <w:color w:val="000000" w:themeColor="text1"/>
          <w:sz w:val="32"/>
          <w:szCs w:val="32"/>
        </w:rPr>
        <w:t>（一）自然科学类</w:t>
      </w:r>
    </w:p>
    <w:p w:rsidR="00255BCB" w:rsidRPr="003C19BA" w:rsidRDefault="00255BCB" w:rsidP="00234686">
      <w:pPr>
        <w:tabs>
          <w:tab w:val="left" w:pos="0"/>
          <w:tab w:val="left" w:pos="945"/>
        </w:tabs>
        <w:spacing w:line="560" w:lineRule="exact"/>
        <w:ind w:firstLineChars="200" w:firstLine="643"/>
        <w:rPr>
          <w:rFonts w:ascii="仿宋_GB2312" w:eastAsia="仿宋_GB2312" w:hAnsi="仿宋" w:cs="宋体"/>
          <w:b/>
          <w:bCs/>
          <w:color w:val="000000" w:themeColor="text1"/>
          <w:sz w:val="32"/>
          <w:szCs w:val="32"/>
        </w:rPr>
      </w:pPr>
      <w:r w:rsidRPr="003C19BA">
        <w:rPr>
          <w:rFonts w:ascii="仿宋_GB2312" w:eastAsia="仿宋_GB2312" w:hAnsi="仿宋" w:cs="宋体" w:hint="eastAsia"/>
          <w:b/>
          <w:bCs/>
          <w:color w:val="000000" w:themeColor="text1"/>
          <w:sz w:val="32"/>
          <w:szCs w:val="32"/>
        </w:rPr>
        <w:t>1</w:t>
      </w:r>
      <w:r w:rsidR="003C19BA" w:rsidRPr="003C19BA">
        <w:rPr>
          <w:rFonts w:ascii="仿宋_GB2312" w:eastAsia="仿宋_GB2312" w:hAnsi="仿宋" w:cs="宋体" w:hint="eastAsia"/>
          <w:b/>
          <w:bCs/>
          <w:color w:val="000000" w:themeColor="text1"/>
          <w:sz w:val="32"/>
          <w:szCs w:val="32"/>
        </w:rPr>
        <w:t>.</w:t>
      </w:r>
      <w:r w:rsidRPr="003C19BA">
        <w:rPr>
          <w:rFonts w:ascii="仿宋_GB2312" w:eastAsia="仿宋_GB2312" w:hAnsi="仿宋" w:cs="宋体" w:hint="eastAsia"/>
          <w:b/>
          <w:bCs/>
          <w:color w:val="000000" w:themeColor="text1"/>
          <w:sz w:val="32"/>
          <w:szCs w:val="32"/>
        </w:rPr>
        <w:t>45周岁以下人员，在科研方面符合以下两项条件：</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（1）主持1项国家自然科学基金面上项目（含等效项目）；</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（2）获国家级科学技术奖；或获得省部级科学技术一等奖（第1名）；</w:t>
      </w:r>
    </w:p>
    <w:p w:rsidR="000E61E2" w:rsidRPr="000B094F" w:rsidRDefault="000E61E2"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（3）取得重大原创性科技成果，以第一</w:t>
      </w:r>
      <w:r w:rsidR="009C43BE" w:rsidRPr="000B094F">
        <w:rPr>
          <w:rFonts w:ascii="仿宋_GB2312" w:eastAsia="仿宋_GB2312" w:hAnsi="仿宋" w:cs="宋体" w:hint="eastAsia"/>
          <w:bCs/>
          <w:color w:val="000000" w:themeColor="text1"/>
          <w:sz w:val="32"/>
          <w:szCs w:val="32"/>
        </w:rPr>
        <w:t>作者</w:t>
      </w:r>
      <w:r w:rsidRPr="000B094F">
        <w:rPr>
          <w:rFonts w:ascii="仿宋_GB2312" w:eastAsia="仿宋_GB2312" w:hAnsi="仿宋" w:cs="宋体" w:hint="eastAsia"/>
          <w:bCs/>
          <w:color w:val="000000" w:themeColor="text1"/>
          <w:sz w:val="32"/>
          <w:szCs w:val="32"/>
        </w:rPr>
        <w:t>或通讯作者至少发表1篇本学科国内外专家公认的</w:t>
      </w:r>
      <w:r w:rsidR="00706001" w:rsidRPr="000B094F">
        <w:rPr>
          <w:rFonts w:ascii="仿宋_GB2312" w:eastAsia="仿宋_GB2312" w:hAnsi="仿宋" w:cs="宋体" w:hint="eastAsia"/>
          <w:bCs/>
          <w:color w:val="000000" w:themeColor="text1"/>
          <w:sz w:val="32"/>
          <w:szCs w:val="32"/>
        </w:rPr>
        <w:t>顶级</w:t>
      </w:r>
      <w:r w:rsidRPr="000B094F">
        <w:rPr>
          <w:rFonts w:ascii="仿宋_GB2312" w:eastAsia="仿宋_GB2312" w:hAnsi="仿宋" w:cs="宋体" w:hint="eastAsia"/>
          <w:bCs/>
          <w:color w:val="000000" w:themeColor="text1"/>
          <w:sz w:val="32"/>
          <w:szCs w:val="32"/>
        </w:rPr>
        <w:t>高水平学术研究论文；或取得创新性的高水平研究成果，以第一</w:t>
      </w:r>
      <w:r w:rsidR="009C43BE" w:rsidRPr="000B094F">
        <w:rPr>
          <w:rFonts w:ascii="仿宋_GB2312" w:eastAsia="仿宋_GB2312" w:hAnsi="仿宋" w:cs="宋体" w:hint="eastAsia"/>
          <w:bCs/>
          <w:color w:val="000000" w:themeColor="text1"/>
          <w:sz w:val="32"/>
          <w:szCs w:val="32"/>
        </w:rPr>
        <w:t>作者</w:t>
      </w:r>
      <w:r w:rsidRPr="000B094F">
        <w:rPr>
          <w:rFonts w:ascii="仿宋_GB2312" w:eastAsia="仿宋_GB2312" w:hAnsi="仿宋" w:cs="宋体" w:hint="eastAsia"/>
          <w:bCs/>
          <w:color w:val="000000" w:themeColor="text1"/>
          <w:sz w:val="32"/>
          <w:szCs w:val="32"/>
        </w:rPr>
        <w:t>或通讯作者</w:t>
      </w:r>
      <w:r w:rsidR="00E228B7" w:rsidRPr="000B094F">
        <w:rPr>
          <w:rFonts w:ascii="仿宋_GB2312" w:eastAsia="仿宋_GB2312" w:hAnsi="仿宋" w:cs="宋体" w:hint="eastAsia"/>
          <w:bCs/>
          <w:color w:val="000000" w:themeColor="text1"/>
          <w:sz w:val="32"/>
          <w:szCs w:val="32"/>
        </w:rPr>
        <w:t>发表4篇本学科国内外专家公认的</w:t>
      </w:r>
      <w:r w:rsidR="00706001" w:rsidRPr="000B094F">
        <w:rPr>
          <w:rFonts w:ascii="仿宋_GB2312" w:eastAsia="仿宋_GB2312" w:hAnsi="仿宋" w:cs="宋体" w:hint="eastAsia"/>
          <w:bCs/>
          <w:color w:val="000000" w:themeColor="text1"/>
          <w:sz w:val="32"/>
          <w:szCs w:val="32"/>
        </w:rPr>
        <w:t>一流</w:t>
      </w:r>
      <w:r w:rsidR="00E228B7" w:rsidRPr="000B094F">
        <w:rPr>
          <w:rFonts w:ascii="仿宋_GB2312" w:eastAsia="仿宋_GB2312" w:hAnsi="仿宋" w:cs="宋体" w:hint="eastAsia"/>
          <w:bCs/>
          <w:color w:val="000000" w:themeColor="text1"/>
          <w:sz w:val="32"/>
          <w:szCs w:val="32"/>
        </w:rPr>
        <w:t>高水平学术研</w:t>
      </w:r>
      <w:r w:rsidR="00E228B7" w:rsidRPr="000B094F">
        <w:rPr>
          <w:rFonts w:ascii="仿宋_GB2312" w:eastAsia="仿宋_GB2312" w:hAnsi="仿宋" w:cs="宋体" w:hint="eastAsia"/>
          <w:bCs/>
          <w:color w:val="000000" w:themeColor="text1"/>
          <w:sz w:val="32"/>
          <w:szCs w:val="32"/>
        </w:rPr>
        <w:lastRenderedPageBreak/>
        <w:t>究论文；或以第一</w:t>
      </w:r>
      <w:r w:rsidR="009C43BE" w:rsidRPr="000B094F">
        <w:rPr>
          <w:rFonts w:ascii="仿宋_GB2312" w:eastAsia="仿宋_GB2312" w:hAnsi="仿宋" w:cs="宋体" w:hint="eastAsia"/>
          <w:bCs/>
          <w:color w:val="000000" w:themeColor="text1"/>
          <w:sz w:val="32"/>
          <w:szCs w:val="32"/>
        </w:rPr>
        <w:t>作者</w:t>
      </w:r>
      <w:r w:rsidR="00E228B7" w:rsidRPr="000B094F">
        <w:rPr>
          <w:rFonts w:ascii="仿宋_GB2312" w:eastAsia="仿宋_GB2312" w:hAnsi="仿宋" w:cs="宋体" w:hint="eastAsia"/>
          <w:bCs/>
          <w:color w:val="000000" w:themeColor="text1"/>
          <w:sz w:val="32"/>
          <w:szCs w:val="32"/>
        </w:rPr>
        <w:t>或通讯作者发表8篇本学科国内外专家公认的高水平学术研究论文；</w:t>
      </w:r>
    </w:p>
    <w:p w:rsidR="00275406" w:rsidRPr="000B094F" w:rsidRDefault="00275406"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（4）获国家教学成果特等奖（前9名）或一等奖（前7名）或二等奖（前5名）；</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w:t>
      </w:r>
      <w:r w:rsidR="00275406" w:rsidRPr="000B094F">
        <w:rPr>
          <w:rFonts w:ascii="仿宋_GB2312" w:eastAsia="仿宋_GB2312" w:hAnsi="仿宋" w:cs="宋体" w:hint="eastAsia"/>
          <w:bCs/>
          <w:color w:val="000000" w:themeColor="text1"/>
          <w:sz w:val="32"/>
          <w:szCs w:val="32"/>
        </w:rPr>
        <w:t>5</w:t>
      </w:r>
      <w:r w:rsidRPr="000B094F">
        <w:rPr>
          <w:rFonts w:ascii="仿宋_GB2312" w:eastAsia="仿宋_GB2312" w:hAnsi="仿宋" w:cs="宋体" w:hint="eastAsia"/>
          <w:bCs/>
          <w:color w:val="000000" w:themeColor="text1"/>
          <w:sz w:val="32"/>
          <w:szCs w:val="32"/>
        </w:rPr>
        <w:t>）在其它科研方面业绩特别突出，取得显著性成果。</w:t>
      </w:r>
    </w:p>
    <w:p w:rsidR="00255BCB" w:rsidRPr="003C19BA" w:rsidRDefault="00255BCB" w:rsidP="00234686">
      <w:pPr>
        <w:tabs>
          <w:tab w:val="left" w:pos="0"/>
          <w:tab w:val="left" w:pos="945"/>
        </w:tabs>
        <w:spacing w:line="560" w:lineRule="exact"/>
        <w:ind w:firstLineChars="200" w:firstLine="643"/>
        <w:rPr>
          <w:rFonts w:ascii="仿宋_GB2312" w:eastAsia="仿宋_GB2312" w:hAnsi="仿宋" w:cs="宋体"/>
          <w:b/>
          <w:bCs/>
          <w:color w:val="000000" w:themeColor="text1"/>
          <w:sz w:val="32"/>
          <w:szCs w:val="32"/>
        </w:rPr>
      </w:pPr>
      <w:r w:rsidRPr="003C19BA">
        <w:rPr>
          <w:rFonts w:ascii="仿宋_GB2312" w:eastAsia="仿宋_GB2312" w:hAnsi="仿宋" w:cs="宋体" w:hint="eastAsia"/>
          <w:b/>
          <w:bCs/>
          <w:color w:val="000000" w:themeColor="text1"/>
          <w:sz w:val="32"/>
          <w:szCs w:val="32"/>
        </w:rPr>
        <w:t>2</w:t>
      </w:r>
      <w:r w:rsidR="003C19BA">
        <w:rPr>
          <w:rFonts w:ascii="仿宋_GB2312" w:eastAsia="仿宋_GB2312" w:hAnsi="仿宋" w:cs="宋体" w:hint="eastAsia"/>
          <w:b/>
          <w:bCs/>
          <w:color w:val="000000" w:themeColor="text1"/>
          <w:sz w:val="32"/>
          <w:szCs w:val="32"/>
        </w:rPr>
        <w:t>.</w:t>
      </w:r>
      <w:r w:rsidRPr="003C19BA">
        <w:rPr>
          <w:rFonts w:ascii="仿宋_GB2312" w:eastAsia="仿宋_GB2312" w:hAnsi="仿宋" w:cs="宋体" w:hint="eastAsia"/>
          <w:b/>
          <w:bCs/>
          <w:color w:val="000000" w:themeColor="text1"/>
          <w:sz w:val="32"/>
          <w:szCs w:val="32"/>
        </w:rPr>
        <w:t>45周岁及以上人员，在科研方面符合以下条件之一：</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（1）主持1项国家自然科学基金面上项目（含等效项目）；</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（2）获省部级科学技术三等奖（第1名）或二等奖（前3名）或一等奖（前4名）及以上奖项；</w:t>
      </w:r>
    </w:p>
    <w:p w:rsidR="00E228B7" w:rsidRPr="000B094F"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（3）取</w:t>
      </w:r>
      <w:r w:rsidR="009C43BE" w:rsidRPr="000B094F">
        <w:rPr>
          <w:rFonts w:ascii="仿宋_GB2312" w:eastAsia="仿宋_GB2312" w:hAnsi="仿宋" w:cs="宋体" w:hint="eastAsia"/>
          <w:bCs/>
          <w:color w:val="000000" w:themeColor="text1"/>
          <w:sz w:val="32"/>
          <w:szCs w:val="32"/>
        </w:rPr>
        <w:t>得重大原创性科技成果，以第一作者</w:t>
      </w:r>
      <w:r w:rsidRPr="000B094F">
        <w:rPr>
          <w:rFonts w:ascii="仿宋_GB2312" w:eastAsia="仿宋_GB2312" w:hAnsi="仿宋" w:cs="宋体" w:hint="eastAsia"/>
          <w:bCs/>
          <w:color w:val="000000" w:themeColor="text1"/>
          <w:sz w:val="32"/>
          <w:szCs w:val="32"/>
        </w:rPr>
        <w:t>或通讯作者至少发表1篇本学科国内外专家公认的</w:t>
      </w:r>
      <w:r w:rsidR="00706001" w:rsidRPr="000B094F">
        <w:rPr>
          <w:rFonts w:ascii="仿宋_GB2312" w:eastAsia="仿宋_GB2312" w:hAnsi="仿宋" w:cs="宋体" w:hint="eastAsia"/>
          <w:bCs/>
          <w:color w:val="000000" w:themeColor="text1"/>
          <w:sz w:val="32"/>
          <w:szCs w:val="32"/>
        </w:rPr>
        <w:t>顶级</w:t>
      </w:r>
      <w:r w:rsidRPr="000B094F">
        <w:rPr>
          <w:rFonts w:ascii="仿宋_GB2312" w:eastAsia="仿宋_GB2312" w:hAnsi="仿宋" w:cs="宋体" w:hint="eastAsia"/>
          <w:bCs/>
          <w:color w:val="000000" w:themeColor="text1"/>
          <w:sz w:val="32"/>
          <w:szCs w:val="32"/>
        </w:rPr>
        <w:t>高水平学术研究论文；或取得创新性的高水平研究成果，以第一</w:t>
      </w:r>
      <w:r w:rsidR="009C43BE" w:rsidRPr="000B094F">
        <w:rPr>
          <w:rFonts w:ascii="仿宋_GB2312" w:eastAsia="仿宋_GB2312" w:hAnsi="仿宋" w:cs="宋体" w:hint="eastAsia"/>
          <w:bCs/>
          <w:color w:val="000000" w:themeColor="text1"/>
          <w:sz w:val="32"/>
          <w:szCs w:val="32"/>
        </w:rPr>
        <w:t>作者</w:t>
      </w:r>
      <w:r w:rsidRPr="000B094F">
        <w:rPr>
          <w:rFonts w:ascii="仿宋_GB2312" w:eastAsia="仿宋_GB2312" w:hAnsi="仿宋" w:cs="宋体" w:hint="eastAsia"/>
          <w:bCs/>
          <w:color w:val="000000" w:themeColor="text1"/>
          <w:sz w:val="32"/>
          <w:szCs w:val="32"/>
        </w:rPr>
        <w:t>或通讯作者发表3篇本学科国内外专家公认的</w:t>
      </w:r>
      <w:r w:rsidR="00930835" w:rsidRPr="000B094F">
        <w:rPr>
          <w:rFonts w:ascii="仿宋_GB2312" w:eastAsia="仿宋_GB2312" w:hAnsi="仿宋" w:cs="宋体" w:hint="eastAsia"/>
          <w:bCs/>
          <w:color w:val="000000" w:themeColor="text1"/>
          <w:sz w:val="32"/>
          <w:szCs w:val="32"/>
        </w:rPr>
        <w:t>一流</w:t>
      </w:r>
      <w:r w:rsidRPr="000B094F">
        <w:rPr>
          <w:rFonts w:ascii="仿宋_GB2312" w:eastAsia="仿宋_GB2312" w:hAnsi="仿宋" w:cs="宋体" w:hint="eastAsia"/>
          <w:bCs/>
          <w:color w:val="000000" w:themeColor="text1"/>
          <w:sz w:val="32"/>
          <w:szCs w:val="32"/>
        </w:rPr>
        <w:t>高水平学术研究论文；或以第一</w:t>
      </w:r>
      <w:r w:rsidR="009C43BE" w:rsidRPr="000B094F">
        <w:rPr>
          <w:rFonts w:ascii="仿宋_GB2312" w:eastAsia="仿宋_GB2312" w:hAnsi="仿宋" w:cs="宋体" w:hint="eastAsia"/>
          <w:bCs/>
          <w:color w:val="000000" w:themeColor="text1"/>
          <w:sz w:val="32"/>
          <w:szCs w:val="32"/>
        </w:rPr>
        <w:t>作者</w:t>
      </w:r>
      <w:r w:rsidRPr="000B094F">
        <w:rPr>
          <w:rFonts w:ascii="仿宋_GB2312" w:eastAsia="仿宋_GB2312" w:hAnsi="仿宋" w:cs="宋体" w:hint="eastAsia"/>
          <w:bCs/>
          <w:color w:val="000000" w:themeColor="text1"/>
          <w:sz w:val="32"/>
          <w:szCs w:val="32"/>
        </w:rPr>
        <w:t>或通讯作者发表6篇本学科国内外专家公认的高水平学术研究论文；</w:t>
      </w:r>
    </w:p>
    <w:p w:rsidR="00275406" w:rsidRPr="000B094F" w:rsidRDefault="00275406"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（4）获国家教学成果特等奖（前9名）或一等奖（前7名）或二等奖（前5名）</w:t>
      </w:r>
      <w:r w:rsidR="001F2C8D">
        <w:rPr>
          <w:rFonts w:ascii="仿宋_GB2312" w:eastAsia="仿宋_GB2312" w:hAnsi="仿宋" w:cs="宋体" w:hint="eastAsia"/>
          <w:bCs/>
          <w:color w:val="000000" w:themeColor="text1"/>
          <w:sz w:val="32"/>
          <w:szCs w:val="32"/>
        </w:rPr>
        <w:t>;</w:t>
      </w:r>
    </w:p>
    <w:p w:rsidR="00255BCB" w:rsidRPr="000B094F"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0B094F">
        <w:rPr>
          <w:rFonts w:ascii="仿宋_GB2312" w:eastAsia="仿宋_GB2312" w:hAnsi="仿宋" w:cs="宋体" w:hint="eastAsia"/>
          <w:bCs/>
          <w:color w:val="000000" w:themeColor="text1"/>
          <w:sz w:val="32"/>
          <w:szCs w:val="32"/>
        </w:rPr>
        <w:t>（</w:t>
      </w:r>
      <w:r w:rsidR="00275406" w:rsidRPr="000B094F">
        <w:rPr>
          <w:rFonts w:ascii="仿宋_GB2312" w:eastAsia="仿宋_GB2312" w:hAnsi="仿宋" w:cs="宋体" w:hint="eastAsia"/>
          <w:bCs/>
          <w:color w:val="000000" w:themeColor="text1"/>
          <w:sz w:val="32"/>
          <w:szCs w:val="32"/>
        </w:rPr>
        <w:t>5</w:t>
      </w:r>
      <w:r w:rsidRPr="000B094F">
        <w:rPr>
          <w:rFonts w:ascii="仿宋_GB2312" w:eastAsia="仿宋_GB2312" w:hAnsi="仿宋" w:cs="宋体" w:hint="eastAsia"/>
          <w:bCs/>
          <w:color w:val="000000" w:themeColor="text1"/>
          <w:sz w:val="32"/>
          <w:szCs w:val="32"/>
        </w:rPr>
        <w:t>）在其它科研方面业绩特别突出，取得显著性成果。</w:t>
      </w:r>
    </w:p>
    <w:p w:rsidR="00255BCB" w:rsidRPr="003C19BA" w:rsidRDefault="00255BCB" w:rsidP="00234686">
      <w:pPr>
        <w:tabs>
          <w:tab w:val="left" w:pos="0"/>
          <w:tab w:val="left" w:pos="945"/>
        </w:tabs>
        <w:spacing w:line="560" w:lineRule="exact"/>
        <w:ind w:firstLineChars="200" w:firstLine="643"/>
        <w:rPr>
          <w:rFonts w:ascii="楷体_GB2312" w:eastAsia="楷体_GB2312" w:hAnsi="仿宋" w:cs="宋体"/>
          <w:b/>
          <w:bCs/>
          <w:color w:val="000000" w:themeColor="text1"/>
          <w:sz w:val="32"/>
          <w:szCs w:val="32"/>
        </w:rPr>
      </w:pPr>
      <w:r w:rsidRPr="003C19BA">
        <w:rPr>
          <w:rFonts w:ascii="楷体_GB2312" w:eastAsia="楷体_GB2312" w:hAnsi="仿宋" w:cs="宋体" w:hint="eastAsia"/>
          <w:b/>
          <w:bCs/>
          <w:color w:val="000000" w:themeColor="text1"/>
          <w:sz w:val="32"/>
          <w:szCs w:val="32"/>
        </w:rPr>
        <w:t>（二）哲学社会科学类（含艺术学类）</w:t>
      </w:r>
    </w:p>
    <w:p w:rsidR="00255BCB" w:rsidRPr="003C19BA" w:rsidRDefault="00255BCB" w:rsidP="00234686">
      <w:pPr>
        <w:tabs>
          <w:tab w:val="left" w:pos="0"/>
          <w:tab w:val="left" w:pos="945"/>
        </w:tabs>
        <w:spacing w:line="560" w:lineRule="exact"/>
        <w:ind w:firstLineChars="200" w:firstLine="643"/>
        <w:rPr>
          <w:rFonts w:ascii="仿宋_GB2312" w:eastAsia="仿宋_GB2312" w:hAnsi="仿宋" w:cs="宋体"/>
          <w:b/>
          <w:bCs/>
          <w:color w:val="000000" w:themeColor="text1"/>
          <w:sz w:val="32"/>
          <w:szCs w:val="32"/>
        </w:rPr>
      </w:pPr>
      <w:r w:rsidRPr="003C19BA">
        <w:rPr>
          <w:rFonts w:ascii="仿宋_GB2312" w:eastAsia="仿宋_GB2312" w:hAnsi="仿宋" w:cs="宋体" w:hint="eastAsia"/>
          <w:b/>
          <w:bCs/>
          <w:color w:val="000000" w:themeColor="text1"/>
          <w:sz w:val="32"/>
          <w:szCs w:val="32"/>
        </w:rPr>
        <w:t>1</w:t>
      </w:r>
      <w:r w:rsidR="003C19BA">
        <w:rPr>
          <w:rFonts w:ascii="仿宋_GB2312" w:eastAsia="仿宋_GB2312" w:hAnsi="仿宋" w:cs="宋体" w:hint="eastAsia"/>
          <w:b/>
          <w:bCs/>
          <w:color w:val="000000" w:themeColor="text1"/>
          <w:sz w:val="32"/>
          <w:szCs w:val="32"/>
        </w:rPr>
        <w:t>.</w:t>
      </w:r>
      <w:r w:rsidRPr="003C19BA">
        <w:rPr>
          <w:rFonts w:ascii="仿宋_GB2312" w:eastAsia="仿宋_GB2312" w:hAnsi="仿宋" w:cs="宋体" w:hint="eastAsia"/>
          <w:b/>
          <w:bCs/>
          <w:color w:val="000000" w:themeColor="text1"/>
          <w:sz w:val="32"/>
          <w:szCs w:val="32"/>
        </w:rPr>
        <w:t>45周岁以下人员，在科研方面符合以下两项条件：</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（1）主持1项国家社科基金项目（含等效项目）；或艺术作品入选全国美展一次（省级美展两次）；</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（2）获高等学校科学研究优秀成果奖（人文社会科学</w:t>
      </w:r>
      <w:r w:rsidRPr="003C19BA">
        <w:rPr>
          <w:rFonts w:ascii="仿宋_GB2312" w:eastAsia="仿宋_GB2312" w:hAnsi="仿宋" w:cs="宋体" w:hint="eastAsia"/>
          <w:bCs/>
          <w:color w:val="000000" w:themeColor="text1"/>
          <w:sz w:val="32"/>
          <w:szCs w:val="32"/>
        </w:rPr>
        <w:lastRenderedPageBreak/>
        <w:t>奖）二等</w:t>
      </w:r>
      <w:r w:rsidR="001F2C8D">
        <w:rPr>
          <w:rFonts w:ascii="仿宋_GB2312" w:eastAsia="仿宋_GB2312" w:hAnsi="仿宋" w:cs="宋体" w:hint="eastAsia"/>
          <w:bCs/>
          <w:color w:val="000000" w:themeColor="text1"/>
          <w:sz w:val="32"/>
          <w:szCs w:val="32"/>
        </w:rPr>
        <w:t>奖</w:t>
      </w:r>
      <w:r w:rsidRPr="003C19BA">
        <w:rPr>
          <w:rFonts w:ascii="仿宋_GB2312" w:eastAsia="仿宋_GB2312" w:hAnsi="仿宋" w:cs="宋体" w:hint="eastAsia"/>
          <w:bCs/>
          <w:color w:val="000000" w:themeColor="text1"/>
          <w:sz w:val="32"/>
          <w:szCs w:val="32"/>
        </w:rPr>
        <w:t>及以上奖励；</w:t>
      </w:r>
    </w:p>
    <w:p w:rsidR="00E228B7" w:rsidRPr="003C19BA"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（3）取得创新性的高水平研究成果，以第一</w:t>
      </w:r>
      <w:r w:rsidR="009C43BE" w:rsidRPr="003C19BA">
        <w:rPr>
          <w:rFonts w:ascii="仿宋_GB2312" w:eastAsia="仿宋_GB2312" w:hAnsi="仿宋" w:cs="宋体" w:hint="eastAsia"/>
          <w:bCs/>
          <w:color w:val="000000" w:themeColor="text1"/>
          <w:sz w:val="32"/>
          <w:szCs w:val="32"/>
        </w:rPr>
        <w:t>作者</w:t>
      </w:r>
      <w:r w:rsidRPr="003C19BA">
        <w:rPr>
          <w:rFonts w:ascii="仿宋_GB2312" w:eastAsia="仿宋_GB2312" w:hAnsi="仿宋" w:cs="宋体" w:hint="eastAsia"/>
          <w:bCs/>
          <w:color w:val="000000" w:themeColor="text1"/>
          <w:sz w:val="32"/>
          <w:szCs w:val="32"/>
        </w:rPr>
        <w:t>或通讯作者发表4篇哲学社会科学类（含艺术学类）高水平学术研究论文</w:t>
      </w:r>
      <w:r w:rsidR="00E56F17" w:rsidRPr="003C19BA">
        <w:rPr>
          <w:rFonts w:ascii="仿宋_GB2312" w:eastAsia="仿宋_GB2312" w:hAnsi="仿宋" w:cs="宋体" w:hint="eastAsia"/>
          <w:bCs/>
          <w:color w:val="000000" w:themeColor="text1"/>
          <w:sz w:val="32"/>
          <w:szCs w:val="32"/>
        </w:rPr>
        <w:t>；</w:t>
      </w:r>
    </w:p>
    <w:p w:rsidR="00275406" w:rsidRPr="003C19BA" w:rsidRDefault="00275406"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（4）获国家教学成果特等奖（前9名）或一等奖（前7名）或二等奖（前5名）</w:t>
      </w:r>
      <w:r w:rsidR="00E56F17" w:rsidRPr="003C19BA">
        <w:rPr>
          <w:rFonts w:ascii="仿宋_GB2312" w:eastAsia="仿宋_GB2312" w:hAnsi="仿宋" w:cs="宋体" w:hint="eastAsia"/>
          <w:bCs/>
          <w:color w:val="000000" w:themeColor="text1"/>
          <w:sz w:val="32"/>
          <w:szCs w:val="32"/>
        </w:rPr>
        <w:t>；</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w:t>
      </w:r>
      <w:r w:rsidR="00275406" w:rsidRPr="003C19BA">
        <w:rPr>
          <w:rFonts w:ascii="仿宋_GB2312" w:eastAsia="仿宋_GB2312" w:hAnsi="仿宋" w:cs="宋体" w:hint="eastAsia"/>
          <w:bCs/>
          <w:color w:val="000000" w:themeColor="text1"/>
          <w:sz w:val="32"/>
          <w:szCs w:val="32"/>
        </w:rPr>
        <w:t>5</w:t>
      </w:r>
      <w:r w:rsidRPr="003C19BA">
        <w:rPr>
          <w:rFonts w:ascii="仿宋_GB2312" w:eastAsia="仿宋_GB2312" w:hAnsi="仿宋" w:cs="宋体" w:hint="eastAsia"/>
          <w:bCs/>
          <w:color w:val="000000" w:themeColor="text1"/>
          <w:sz w:val="32"/>
          <w:szCs w:val="32"/>
        </w:rPr>
        <w:t>）在其它科研方面业绩特别突出，取得显著性成果。</w:t>
      </w:r>
    </w:p>
    <w:p w:rsidR="00255BCB" w:rsidRPr="003C19BA" w:rsidRDefault="00255BCB" w:rsidP="00234686">
      <w:pPr>
        <w:tabs>
          <w:tab w:val="left" w:pos="0"/>
          <w:tab w:val="left" w:pos="945"/>
        </w:tabs>
        <w:spacing w:line="560" w:lineRule="exact"/>
        <w:ind w:firstLineChars="200" w:firstLine="643"/>
        <w:rPr>
          <w:rFonts w:ascii="仿宋_GB2312" w:eastAsia="仿宋_GB2312" w:hAnsi="仿宋" w:cs="宋体"/>
          <w:b/>
          <w:bCs/>
          <w:color w:val="000000" w:themeColor="text1"/>
          <w:sz w:val="32"/>
          <w:szCs w:val="32"/>
        </w:rPr>
      </w:pPr>
      <w:r w:rsidRPr="003C19BA">
        <w:rPr>
          <w:rFonts w:ascii="仿宋_GB2312" w:eastAsia="仿宋_GB2312" w:hAnsi="仿宋" w:cs="宋体" w:hint="eastAsia"/>
          <w:b/>
          <w:bCs/>
          <w:color w:val="000000" w:themeColor="text1"/>
          <w:sz w:val="32"/>
          <w:szCs w:val="32"/>
        </w:rPr>
        <w:t>2</w:t>
      </w:r>
      <w:r w:rsidR="003C19BA">
        <w:rPr>
          <w:rFonts w:ascii="仿宋_GB2312" w:eastAsia="仿宋_GB2312" w:hAnsi="仿宋" w:cs="宋体" w:hint="eastAsia"/>
          <w:b/>
          <w:bCs/>
          <w:color w:val="000000" w:themeColor="text1"/>
          <w:sz w:val="32"/>
          <w:szCs w:val="32"/>
        </w:rPr>
        <w:t>.</w:t>
      </w:r>
      <w:r w:rsidRPr="003C19BA">
        <w:rPr>
          <w:rFonts w:ascii="仿宋_GB2312" w:eastAsia="仿宋_GB2312" w:hAnsi="仿宋" w:cs="宋体" w:hint="eastAsia"/>
          <w:b/>
          <w:bCs/>
          <w:color w:val="000000" w:themeColor="text1"/>
          <w:sz w:val="32"/>
          <w:szCs w:val="32"/>
        </w:rPr>
        <w:t>45周岁及以上人员，在科研方面符合以下条件之一：</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（1）主持1项国家社科基金项目（含等效项目）；或艺术作品入选全国美展一次（省级美展三次）；</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（2）获高等学校科学研究优秀成果奖（人文社会科学奖）三等奖（前3名）；或二等及以上奖励；或获省社会科学三等奖（第1名）或二等奖（前2名）或一等奖（前3名）；</w:t>
      </w:r>
    </w:p>
    <w:p w:rsidR="00E228B7" w:rsidRPr="003C19BA"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（3）取得创新性的高水平研究成果，以第一</w:t>
      </w:r>
      <w:r w:rsidR="009C43BE" w:rsidRPr="003C19BA">
        <w:rPr>
          <w:rFonts w:ascii="仿宋_GB2312" w:eastAsia="仿宋_GB2312" w:hAnsi="仿宋" w:cs="宋体" w:hint="eastAsia"/>
          <w:bCs/>
          <w:color w:val="000000" w:themeColor="text1"/>
          <w:sz w:val="32"/>
          <w:szCs w:val="32"/>
        </w:rPr>
        <w:t>作者</w:t>
      </w:r>
      <w:r w:rsidRPr="003C19BA">
        <w:rPr>
          <w:rFonts w:ascii="仿宋_GB2312" w:eastAsia="仿宋_GB2312" w:hAnsi="仿宋" w:cs="宋体" w:hint="eastAsia"/>
          <w:bCs/>
          <w:color w:val="000000" w:themeColor="text1"/>
          <w:sz w:val="32"/>
          <w:szCs w:val="32"/>
        </w:rPr>
        <w:t>或通讯作者发表3篇哲学社会科学类（含艺术学类）高水平学术研究论文</w:t>
      </w:r>
      <w:r w:rsidR="00275406" w:rsidRPr="003C19BA">
        <w:rPr>
          <w:rFonts w:ascii="仿宋_GB2312" w:eastAsia="仿宋_GB2312" w:hAnsi="仿宋" w:cs="宋体" w:hint="eastAsia"/>
          <w:bCs/>
          <w:color w:val="000000" w:themeColor="text1"/>
          <w:sz w:val="32"/>
          <w:szCs w:val="32"/>
        </w:rPr>
        <w:t>；</w:t>
      </w:r>
      <w:bookmarkStart w:id="0" w:name="_GoBack"/>
      <w:bookmarkEnd w:id="0"/>
    </w:p>
    <w:p w:rsidR="00275406" w:rsidRPr="003C19BA" w:rsidRDefault="00275406"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（4）获国家教学成果特等奖（前9名）或一等奖（前7名）或二等奖（前5名）；</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w:t>
      </w:r>
      <w:r w:rsidR="00275406" w:rsidRPr="003C19BA">
        <w:rPr>
          <w:rFonts w:ascii="仿宋_GB2312" w:eastAsia="仿宋_GB2312" w:hAnsi="仿宋" w:cs="宋体" w:hint="eastAsia"/>
          <w:bCs/>
          <w:color w:val="000000" w:themeColor="text1"/>
          <w:sz w:val="32"/>
          <w:szCs w:val="32"/>
        </w:rPr>
        <w:t>5</w:t>
      </w:r>
      <w:r w:rsidRPr="003C19BA">
        <w:rPr>
          <w:rFonts w:ascii="仿宋_GB2312" w:eastAsia="仿宋_GB2312" w:hAnsi="仿宋" w:cs="宋体" w:hint="eastAsia"/>
          <w:bCs/>
          <w:color w:val="000000" w:themeColor="text1"/>
          <w:sz w:val="32"/>
          <w:szCs w:val="32"/>
        </w:rPr>
        <w:t>）在其它科研方面业绩特别突出，取得显著性成果。</w:t>
      </w:r>
    </w:p>
    <w:p w:rsidR="00255BCB" w:rsidRPr="003C19BA" w:rsidRDefault="00255BCB" w:rsidP="00234686">
      <w:pPr>
        <w:tabs>
          <w:tab w:val="left" w:pos="0"/>
          <w:tab w:val="left" w:pos="945"/>
        </w:tabs>
        <w:spacing w:line="560" w:lineRule="exact"/>
        <w:ind w:firstLineChars="200" w:firstLine="643"/>
        <w:rPr>
          <w:rFonts w:ascii="楷体_GB2312" w:eastAsia="楷体_GB2312" w:hAnsi="仿宋" w:cs="宋体"/>
          <w:b/>
          <w:bCs/>
          <w:color w:val="000000" w:themeColor="text1"/>
          <w:sz w:val="32"/>
          <w:szCs w:val="32"/>
        </w:rPr>
      </w:pPr>
      <w:r w:rsidRPr="003C19BA">
        <w:rPr>
          <w:rFonts w:ascii="楷体_GB2312" w:eastAsia="楷体_GB2312" w:hAnsi="仿宋" w:cs="宋体" w:hint="eastAsia"/>
          <w:b/>
          <w:bCs/>
          <w:color w:val="000000" w:themeColor="text1"/>
          <w:sz w:val="32"/>
          <w:szCs w:val="32"/>
        </w:rPr>
        <w:t>（三）通识及公共基础类</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任专业技术四级岗位10年及以上，完成或超额完成年度教学工作量，教学效果优良。</w:t>
      </w:r>
    </w:p>
    <w:p w:rsidR="00255BCB" w:rsidRPr="003C19BA" w:rsidRDefault="00255BCB" w:rsidP="00234686">
      <w:pPr>
        <w:tabs>
          <w:tab w:val="left" w:pos="0"/>
          <w:tab w:val="left" w:pos="945"/>
        </w:tabs>
        <w:spacing w:line="560" w:lineRule="exact"/>
        <w:ind w:firstLineChars="200" w:firstLine="643"/>
        <w:rPr>
          <w:rFonts w:ascii="楷体_GB2312" w:eastAsia="楷体_GB2312" w:hAnsi="仿宋" w:cs="宋体"/>
          <w:b/>
          <w:bCs/>
          <w:color w:val="000000" w:themeColor="text1"/>
          <w:sz w:val="32"/>
          <w:szCs w:val="32"/>
        </w:rPr>
      </w:pPr>
      <w:r w:rsidRPr="003C19BA">
        <w:rPr>
          <w:rFonts w:ascii="楷体_GB2312" w:eastAsia="楷体_GB2312" w:hAnsi="仿宋" w:cs="宋体" w:hint="eastAsia"/>
          <w:b/>
          <w:bCs/>
          <w:color w:val="000000" w:themeColor="text1"/>
          <w:sz w:val="32"/>
          <w:szCs w:val="32"/>
        </w:rPr>
        <w:t>（四）双肩挑管理类</w:t>
      </w:r>
    </w:p>
    <w:p w:rsidR="00255BCB" w:rsidRPr="003C19BA"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3C19BA">
        <w:rPr>
          <w:rFonts w:ascii="仿宋_GB2312" w:eastAsia="仿宋_GB2312" w:hAnsi="仿宋" w:cs="宋体" w:hint="eastAsia"/>
          <w:bCs/>
          <w:color w:val="000000" w:themeColor="text1"/>
          <w:sz w:val="32"/>
          <w:szCs w:val="32"/>
        </w:rPr>
        <w:t>任专业技术四级岗位，年龄50周岁及以上, 且为学校</w:t>
      </w:r>
      <w:r w:rsidRPr="003C19BA">
        <w:rPr>
          <w:rFonts w:ascii="仿宋_GB2312" w:eastAsia="仿宋_GB2312" w:hAnsi="仿宋" w:cs="宋体" w:hint="eastAsia"/>
          <w:bCs/>
          <w:color w:val="000000" w:themeColor="text1"/>
          <w:sz w:val="32"/>
          <w:szCs w:val="32"/>
        </w:rPr>
        <w:lastRenderedPageBreak/>
        <w:t xml:space="preserve">做出较大贡献者,综合考虑其学术水平和管理业绩。 </w:t>
      </w:r>
    </w:p>
    <w:p w:rsidR="00255BCB" w:rsidRPr="000B094F" w:rsidRDefault="00255BCB" w:rsidP="00234686">
      <w:pPr>
        <w:tabs>
          <w:tab w:val="left" w:pos="945"/>
        </w:tabs>
        <w:spacing w:line="560" w:lineRule="exact"/>
        <w:ind w:firstLineChars="200" w:firstLine="640"/>
        <w:jc w:val="left"/>
        <w:rPr>
          <w:rFonts w:ascii="黑体" w:eastAsia="黑体" w:hAnsi="黑体" w:cs="仿宋_GB2312"/>
          <w:color w:val="000000" w:themeColor="text1"/>
          <w:kern w:val="0"/>
          <w:sz w:val="32"/>
          <w:szCs w:val="32"/>
        </w:rPr>
      </w:pPr>
      <w:r w:rsidRPr="000B094F">
        <w:rPr>
          <w:rFonts w:ascii="黑体" w:eastAsia="黑体" w:hAnsi="黑体" w:cs="仿宋_GB2312" w:hint="eastAsia"/>
          <w:color w:val="000000" w:themeColor="text1"/>
          <w:kern w:val="0"/>
          <w:sz w:val="32"/>
          <w:szCs w:val="32"/>
        </w:rPr>
        <w:t>三、相关说明</w:t>
      </w:r>
    </w:p>
    <w:p w:rsidR="00255BCB" w:rsidRPr="00234686"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1</w:t>
      </w:r>
      <w:r w:rsidR="003C19BA" w:rsidRPr="00234686">
        <w:rPr>
          <w:rFonts w:ascii="仿宋_GB2312" w:eastAsia="仿宋_GB2312" w:hAnsi="仿宋" w:cs="宋体" w:hint="eastAsia"/>
          <w:bCs/>
          <w:color w:val="000000" w:themeColor="text1"/>
          <w:sz w:val="32"/>
          <w:szCs w:val="32"/>
        </w:rPr>
        <w:t>.</w:t>
      </w:r>
      <w:r w:rsidRPr="00234686">
        <w:rPr>
          <w:rFonts w:ascii="仿宋_GB2312" w:eastAsia="仿宋_GB2312" w:hAnsi="仿宋" w:cs="宋体" w:hint="eastAsia"/>
          <w:bCs/>
          <w:color w:val="000000" w:themeColor="text1"/>
          <w:sz w:val="32"/>
          <w:szCs w:val="32"/>
        </w:rPr>
        <w:t>在省部级及以上教学研究与改革项目、教学团队、精品课程、精品教材、教学成果奖励、国家级双创竞赛等教学研究成果与指导学生竞赛方面取得突出业绩时，同等条件下优先聘用。</w:t>
      </w:r>
    </w:p>
    <w:p w:rsidR="00255BCB" w:rsidRPr="00234686" w:rsidRDefault="00255BCB"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2</w:t>
      </w:r>
      <w:r w:rsidR="003C19BA" w:rsidRPr="00234686">
        <w:rPr>
          <w:rFonts w:ascii="仿宋_GB2312" w:eastAsia="仿宋_GB2312" w:hAnsi="仿宋" w:cs="宋体" w:hint="eastAsia"/>
          <w:bCs/>
          <w:color w:val="000000" w:themeColor="text1"/>
          <w:sz w:val="32"/>
          <w:szCs w:val="32"/>
        </w:rPr>
        <w:t>.</w:t>
      </w:r>
      <w:r w:rsidRPr="00234686">
        <w:rPr>
          <w:rFonts w:ascii="仿宋_GB2312" w:eastAsia="仿宋_GB2312" w:hAnsi="仿宋" w:cs="宋体" w:hint="eastAsia"/>
          <w:bCs/>
          <w:color w:val="000000" w:themeColor="text1"/>
          <w:sz w:val="32"/>
          <w:szCs w:val="32"/>
        </w:rPr>
        <w:t>所有业务条件均要求第一完成单位或第一署名单位为合肥工业大学。</w:t>
      </w:r>
    </w:p>
    <w:p w:rsidR="00255BCB" w:rsidRPr="00234686"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3</w:t>
      </w:r>
      <w:r w:rsidR="003C19BA" w:rsidRPr="00234686">
        <w:rPr>
          <w:rFonts w:ascii="仿宋_GB2312" w:eastAsia="仿宋_GB2312" w:hAnsi="仿宋" w:cs="宋体" w:hint="eastAsia"/>
          <w:bCs/>
          <w:color w:val="000000" w:themeColor="text1"/>
          <w:sz w:val="32"/>
          <w:szCs w:val="32"/>
        </w:rPr>
        <w:t>.</w:t>
      </w:r>
      <w:r w:rsidR="001F2C8D">
        <w:rPr>
          <w:rFonts w:ascii="仿宋_GB2312" w:eastAsia="仿宋_GB2312" w:hAnsi="仿宋" w:cs="宋体" w:hint="eastAsia"/>
          <w:bCs/>
          <w:color w:val="000000" w:themeColor="text1"/>
          <w:kern w:val="0"/>
          <w:sz w:val="32"/>
          <w:szCs w:val="32"/>
        </w:rPr>
        <w:t>在中文期刊上发表的论文，申报人员须为第一作者；或我校研究生为第一作者，申报人员为第二作者且为其导师。发表的英文论文，申报人员须为第一作者；或我校研究生为第一作者，申报人员为校内唯一通讯作者或第一通讯作者。</w:t>
      </w:r>
      <w:r w:rsidR="001F2C8D">
        <w:rPr>
          <w:rFonts w:ascii="仿宋_GB2312" w:eastAsia="仿宋_GB2312" w:hAnsi="仿宋" w:cs="宋体" w:hint="eastAsia"/>
          <w:color w:val="000000" w:themeColor="text1"/>
          <w:kern w:val="0"/>
          <w:sz w:val="32"/>
          <w:szCs w:val="32"/>
        </w:rPr>
        <w:t>在学术信誉差、商业利益至上的期刊</w:t>
      </w:r>
      <w:r w:rsidR="001F2C8D">
        <w:rPr>
          <w:rFonts w:ascii="仿宋_GB2312" w:eastAsia="仿宋_GB2312" w:hAnsi="仿宋" w:cs="宋体" w:hint="eastAsia"/>
          <w:bCs/>
          <w:color w:val="000000" w:themeColor="text1"/>
          <w:kern w:val="0"/>
          <w:sz w:val="32"/>
          <w:szCs w:val="32"/>
        </w:rPr>
        <w:t>以及</w:t>
      </w:r>
      <w:r w:rsidR="001F2C8D">
        <w:rPr>
          <w:rFonts w:ascii="仿宋_GB2312" w:eastAsia="仿宋_GB2312" w:hAnsi="仿宋" w:cs="宋体" w:hint="eastAsia"/>
          <w:color w:val="000000" w:themeColor="text1"/>
          <w:kern w:val="0"/>
          <w:sz w:val="32"/>
          <w:szCs w:val="32"/>
        </w:rPr>
        <w:t>校学术委员会2022年6月最新发布的预警期刊上发表的论文</w:t>
      </w:r>
      <w:r w:rsidR="001F2C8D">
        <w:rPr>
          <w:rFonts w:ascii="仿宋_GB2312" w:eastAsia="仿宋_GB2312" w:hAnsi="仿宋" w:cs="宋体" w:hint="eastAsia"/>
          <w:bCs/>
          <w:color w:val="000000" w:themeColor="text1"/>
          <w:kern w:val="0"/>
          <w:sz w:val="32"/>
          <w:szCs w:val="32"/>
        </w:rPr>
        <w:t>不予认可。</w:t>
      </w:r>
    </w:p>
    <w:p w:rsidR="00255BCB" w:rsidRPr="00234686"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4</w:t>
      </w:r>
      <w:r w:rsidR="003C19BA" w:rsidRPr="00234686">
        <w:rPr>
          <w:rFonts w:ascii="仿宋_GB2312" w:eastAsia="仿宋_GB2312" w:hAnsi="仿宋" w:cs="宋体" w:hint="eastAsia"/>
          <w:bCs/>
          <w:color w:val="000000" w:themeColor="text1"/>
          <w:sz w:val="32"/>
          <w:szCs w:val="32"/>
        </w:rPr>
        <w:t>.</w:t>
      </w:r>
      <w:r w:rsidR="00255BCB" w:rsidRPr="00234686">
        <w:rPr>
          <w:rFonts w:ascii="仿宋_GB2312" w:eastAsia="仿宋_GB2312" w:hAnsi="仿宋" w:cs="宋体" w:hint="eastAsia"/>
          <w:bCs/>
          <w:color w:val="000000" w:themeColor="text1"/>
          <w:sz w:val="32"/>
          <w:szCs w:val="32"/>
        </w:rPr>
        <w:t>所有项目的立项时间及所有成果的获得时间均应在任现级岗位期间。</w:t>
      </w:r>
    </w:p>
    <w:p w:rsidR="00255BCB" w:rsidRPr="00234686"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5</w:t>
      </w:r>
      <w:r w:rsidR="003C19BA" w:rsidRPr="00234686">
        <w:rPr>
          <w:rFonts w:ascii="仿宋_GB2312" w:eastAsia="仿宋_GB2312" w:hAnsi="仿宋" w:cs="宋体" w:hint="eastAsia"/>
          <w:bCs/>
          <w:color w:val="000000" w:themeColor="text1"/>
          <w:sz w:val="32"/>
          <w:szCs w:val="32"/>
        </w:rPr>
        <w:t>.</w:t>
      </w:r>
      <w:r w:rsidR="00255BCB" w:rsidRPr="00234686">
        <w:rPr>
          <w:rFonts w:ascii="仿宋_GB2312" w:eastAsia="仿宋_GB2312" w:hAnsi="仿宋" w:cs="宋体" w:hint="eastAsia"/>
          <w:bCs/>
          <w:color w:val="000000" w:themeColor="text1"/>
          <w:sz w:val="32"/>
          <w:szCs w:val="32"/>
        </w:rPr>
        <w:t>人员的分类由人事处负责审定。</w:t>
      </w:r>
    </w:p>
    <w:p w:rsidR="00E228B7" w:rsidRPr="00234686"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6</w:t>
      </w:r>
      <w:r w:rsidR="003C19BA" w:rsidRPr="00234686">
        <w:rPr>
          <w:rFonts w:ascii="仿宋_GB2312" w:eastAsia="仿宋_GB2312" w:hAnsi="仿宋" w:cs="宋体" w:hint="eastAsia"/>
          <w:bCs/>
          <w:color w:val="000000" w:themeColor="text1"/>
          <w:sz w:val="32"/>
          <w:szCs w:val="32"/>
        </w:rPr>
        <w:t>.</w:t>
      </w:r>
      <w:r w:rsidRPr="00234686">
        <w:rPr>
          <w:rFonts w:ascii="仿宋_GB2312" w:eastAsia="仿宋_GB2312" w:hAnsi="仿宋" w:cs="宋体" w:hint="eastAsia"/>
          <w:bCs/>
          <w:color w:val="000000" w:themeColor="text1"/>
          <w:sz w:val="32"/>
          <w:szCs w:val="32"/>
        </w:rPr>
        <w:t>各类等效项目、高水平学术研究论文及特别突出的科研业绩，均需由学校进行专项认定。</w:t>
      </w:r>
    </w:p>
    <w:p w:rsidR="00255BCB" w:rsidRPr="00234686" w:rsidRDefault="00E228B7"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r w:rsidRPr="00234686">
        <w:rPr>
          <w:rFonts w:ascii="仿宋_GB2312" w:eastAsia="仿宋_GB2312" w:hAnsi="仿宋" w:cs="宋体" w:hint="eastAsia"/>
          <w:bCs/>
          <w:color w:val="000000" w:themeColor="text1"/>
          <w:sz w:val="32"/>
          <w:szCs w:val="32"/>
        </w:rPr>
        <w:t>7</w:t>
      </w:r>
      <w:r w:rsidR="003C19BA" w:rsidRPr="00234686">
        <w:rPr>
          <w:rFonts w:ascii="仿宋_GB2312" w:eastAsia="仿宋_GB2312" w:hAnsi="仿宋" w:cs="宋体" w:hint="eastAsia"/>
          <w:bCs/>
          <w:color w:val="000000" w:themeColor="text1"/>
          <w:sz w:val="32"/>
          <w:szCs w:val="32"/>
        </w:rPr>
        <w:t>.</w:t>
      </w:r>
      <w:r w:rsidR="00255BCB" w:rsidRPr="00234686">
        <w:rPr>
          <w:rFonts w:ascii="仿宋_GB2312" w:eastAsia="仿宋_GB2312" w:hAnsi="仿宋" w:cs="宋体" w:hint="eastAsia"/>
          <w:bCs/>
          <w:color w:val="000000" w:themeColor="text1"/>
          <w:sz w:val="32"/>
          <w:szCs w:val="32"/>
        </w:rPr>
        <w:t>年龄、专业技术岗位任职时间及所有成果的截止计算时间为</w:t>
      </w:r>
      <w:r w:rsidRPr="00234686">
        <w:rPr>
          <w:rFonts w:ascii="仿宋_GB2312" w:eastAsia="仿宋_GB2312" w:hAnsi="仿宋" w:cs="宋体" w:hint="eastAsia"/>
          <w:bCs/>
          <w:color w:val="000000" w:themeColor="text1"/>
          <w:sz w:val="32"/>
          <w:szCs w:val="32"/>
        </w:rPr>
        <w:t>202</w:t>
      </w:r>
      <w:r w:rsidR="0065648F" w:rsidRPr="00234686">
        <w:rPr>
          <w:rFonts w:ascii="仿宋_GB2312" w:eastAsia="仿宋_GB2312" w:hAnsi="仿宋" w:cs="宋体" w:hint="eastAsia"/>
          <w:bCs/>
          <w:color w:val="000000" w:themeColor="text1"/>
          <w:sz w:val="32"/>
          <w:szCs w:val="32"/>
        </w:rPr>
        <w:t>2</w:t>
      </w:r>
      <w:r w:rsidRPr="00234686">
        <w:rPr>
          <w:rFonts w:ascii="仿宋_GB2312" w:eastAsia="仿宋_GB2312" w:hAnsi="仿宋" w:cs="宋体" w:hint="eastAsia"/>
          <w:bCs/>
          <w:color w:val="000000" w:themeColor="text1"/>
          <w:sz w:val="32"/>
          <w:szCs w:val="32"/>
        </w:rPr>
        <w:t>年</w:t>
      </w:r>
      <w:r w:rsidR="0065648F" w:rsidRPr="00234686">
        <w:rPr>
          <w:rFonts w:ascii="仿宋_GB2312" w:eastAsia="仿宋_GB2312" w:hAnsi="仿宋" w:cs="宋体" w:hint="eastAsia"/>
          <w:bCs/>
          <w:color w:val="000000" w:themeColor="text1"/>
          <w:sz w:val="32"/>
          <w:szCs w:val="32"/>
        </w:rPr>
        <w:t>6</w:t>
      </w:r>
      <w:r w:rsidRPr="00234686">
        <w:rPr>
          <w:rFonts w:ascii="仿宋_GB2312" w:eastAsia="仿宋_GB2312" w:hAnsi="仿宋" w:cs="宋体" w:hint="eastAsia"/>
          <w:bCs/>
          <w:color w:val="000000" w:themeColor="text1"/>
          <w:sz w:val="32"/>
          <w:szCs w:val="32"/>
        </w:rPr>
        <w:t>月</w:t>
      </w:r>
      <w:r w:rsidR="0065648F" w:rsidRPr="00234686">
        <w:rPr>
          <w:rFonts w:ascii="仿宋_GB2312" w:eastAsia="仿宋_GB2312" w:hAnsi="仿宋" w:cs="宋体" w:hint="eastAsia"/>
          <w:bCs/>
          <w:color w:val="000000" w:themeColor="text1"/>
          <w:sz w:val="32"/>
          <w:szCs w:val="32"/>
        </w:rPr>
        <w:t>30</w:t>
      </w:r>
      <w:r w:rsidRPr="00234686">
        <w:rPr>
          <w:rFonts w:ascii="仿宋_GB2312" w:eastAsia="仿宋_GB2312" w:hAnsi="仿宋" w:cs="宋体" w:hint="eastAsia"/>
          <w:bCs/>
          <w:color w:val="000000" w:themeColor="text1"/>
          <w:sz w:val="32"/>
          <w:szCs w:val="32"/>
        </w:rPr>
        <w:t>日</w:t>
      </w:r>
      <w:r w:rsidR="00255BCB" w:rsidRPr="00234686">
        <w:rPr>
          <w:rFonts w:ascii="仿宋_GB2312" w:eastAsia="仿宋_GB2312" w:hAnsi="仿宋" w:cs="宋体" w:hint="eastAsia"/>
          <w:bCs/>
          <w:color w:val="000000" w:themeColor="text1"/>
          <w:sz w:val="32"/>
          <w:szCs w:val="32"/>
        </w:rPr>
        <w:t>。</w:t>
      </w:r>
    </w:p>
    <w:p w:rsidR="00DB00F6" w:rsidRPr="00234686" w:rsidRDefault="00DB00F6" w:rsidP="00234686">
      <w:pPr>
        <w:tabs>
          <w:tab w:val="left" w:pos="0"/>
          <w:tab w:val="left" w:pos="945"/>
        </w:tabs>
        <w:spacing w:line="560" w:lineRule="exact"/>
        <w:ind w:firstLineChars="200" w:firstLine="640"/>
        <w:rPr>
          <w:rFonts w:ascii="仿宋_GB2312" w:eastAsia="仿宋_GB2312" w:hAnsi="仿宋" w:cs="宋体"/>
          <w:bCs/>
          <w:color w:val="000000" w:themeColor="text1"/>
          <w:sz w:val="32"/>
          <w:szCs w:val="32"/>
        </w:rPr>
      </w:pPr>
    </w:p>
    <w:sectPr w:rsidR="00DB00F6" w:rsidRPr="00234686" w:rsidSect="00C21B5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62C" w:rsidRDefault="00B6362C" w:rsidP="00255BCB">
      <w:r>
        <w:separator/>
      </w:r>
    </w:p>
  </w:endnote>
  <w:endnote w:type="continuationSeparator" w:id="0">
    <w:p w:rsidR="00B6362C" w:rsidRDefault="00B6362C" w:rsidP="00255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5B" w:rsidRDefault="00EE54F2">
    <w:pPr>
      <w:pStyle w:val="a4"/>
      <w:framePr w:wrap="auto" w:vAnchor="text" w:hAnchor="margin" w:xAlign="center" w:y="1"/>
      <w:rPr>
        <w:rStyle w:val="a5"/>
      </w:rPr>
    </w:pPr>
    <w:r>
      <w:rPr>
        <w:rStyle w:val="a5"/>
      </w:rPr>
      <w:fldChar w:fldCharType="begin"/>
    </w:r>
    <w:r w:rsidR="00DB00F6">
      <w:rPr>
        <w:rStyle w:val="a5"/>
      </w:rPr>
      <w:instrText xml:space="preserve">PAGE  </w:instrText>
    </w:r>
    <w:r>
      <w:rPr>
        <w:rStyle w:val="a5"/>
      </w:rPr>
      <w:fldChar w:fldCharType="separate"/>
    </w:r>
    <w:r w:rsidR="00932673">
      <w:rPr>
        <w:rStyle w:val="a5"/>
        <w:noProof/>
      </w:rPr>
      <w:t>1</w:t>
    </w:r>
    <w:r>
      <w:rPr>
        <w:rStyle w:val="a5"/>
      </w:rPr>
      <w:fldChar w:fldCharType="end"/>
    </w:r>
  </w:p>
  <w:p w:rsidR="00283F5B" w:rsidRDefault="00B636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62C" w:rsidRDefault="00B6362C" w:rsidP="00255BCB">
      <w:r>
        <w:separator/>
      </w:r>
    </w:p>
  </w:footnote>
  <w:footnote w:type="continuationSeparator" w:id="0">
    <w:p w:rsidR="00B6362C" w:rsidRDefault="00B6362C" w:rsidP="00255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5B" w:rsidRDefault="00B6362C" w:rsidP="0028019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BCB"/>
    <w:rsid w:val="000B094F"/>
    <w:rsid w:val="000E61E2"/>
    <w:rsid w:val="001D4E27"/>
    <w:rsid w:val="001F2C8D"/>
    <w:rsid w:val="00234686"/>
    <w:rsid w:val="00255BCB"/>
    <w:rsid w:val="00275406"/>
    <w:rsid w:val="002D3FE0"/>
    <w:rsid w:val="002F6170"/>
    <w:rsid w:val="003612EE"/>
    <w:rsid w:val="003658BF"/>
    <w:rsid w:val="003761CC"/>
    <w:rsid w:val="003B4EBF"/>
    <w:rsid w:val="003C19BA"/>
    <w:rsid w:val="004B6C63"/>
    <w:rsid w:val="005E2215"/>
    <w:rsid w:val="005F754C"/>
    <w:rsid w:val="0065320D"/>
    <w:rsid w:val="0065648F"/>
    <w:rsid w:val="00680362"/>
    <w:rsid w:val="00706001"/>
    <w:rsid w:val="00930835"/>
    <w:rsid w:val="00932673"/>
    <w:rsid w:val="009C43BE"/>
    <w:rsid w:val="00A74178"/>
    <w:rsid w:val="00AB22D5"/>
    <w:rsid w:val="00AE0C59"/>
    <w:rsid w:val="00AF3C54"/>
    <w:rsid w:val="00B6362C"/>
    <w:rsid w:val="00C47CAE"/>
    <w:rsid w:val="00C53E8F"/>
    <w:rsid w:val="00C83395"/>
    <w:rsid w:val="00D14CD8"/>
    <w:rsid w:val="00DB00F6"/>
    <w:rsid w:val="00E228B7"/>
    <w:rsid w:val="00E51ABC"/>
    <w:rsid w:val="00E56F17"/>
    <w:rsid w:val="00E61676"/>
    <w:rsid w:val="00EB039D"/>
    <w:rsid w:val="00EE54F2"/>
    <w:rsid w:val="00F34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C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B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5BCB"/>
    <w:rPr>
      <w:sz w:val="18"/>
      <w:szCs w:val="18"/>
    </w:rPr>
  </w:style>
  <w:style w:type="paragraph" w:styleId="a4">
    <w:name w:val="footer"/>
    <w:basedOn w:val="a"/>
    <w:link w:val="Char0"/>
    <w:uiPriority w:val="99"/>
    <w:unhideWhenUsed/>
    <w:rsid w:val="00255B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5BCB"/>
    <w:rPr>
      <w:sz w:val="18"/>
      <w:szCs w:val="18"/>
    </w:rPr>
  </w:style>
  <w:style w:type="character" w:styleId="a5">
    <w:name w:val="page number"/>
    <w:basedOn w:val="a0"/>
    <w:uiPriority w:val="99"/>
    <w:rsid w:val="00255BCB"/>
  </w:style>
  <w:style w:type="paragraph" w:styleId="a6">
    <w:name w:val="Balloon Text"/>
    <w:basedOn w:val="a"/>
    <w:link w:val="Char1"/>
    <w:uiPriority w:val="99"/>
    <w:semiHidden/>
    <w:unhideWhenUsed/>
    <w:rsid w:val="001F2C8D"/>
    <w:rPr>
      <w:sz w:val="18"/>
      <w:szCs w:val="18"/>
    </w:rPr>
  </w:style>
  <w:style w:type="character" w:customStyle="1" w:styleId="Char1">
    <w:name w:val="批注框文本 Char"/>
    <w:basedOn w:val="a0"/>
    <w:link w:val="a6"/>
    <w:uiPriority w:val="99"/>
    <w:semiHidden/>
    <w:rsid w:val="001F2C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C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B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5BCB"/>
    <w:rPr>
      <w:sz w:val="18"/>
      <w:szCs w:val="18"/>
    </w:rPr>
  </w:style>
  <w:style w:type="paragraph" w:styleId="a4">
    <w:name w:val="footer"/>
    <w:basedOn w:val="a"/>
    <w:link w:val="Char0"/>
    <w:uiPriority w:val="99"/>
    <w:unhideWhenUsed/>
    <w:rsid w:val="00255B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5BCB"/>
    <w:rPr>
      <w:sz w:val="18"/>
      <w:szCs w:val="18"/>
    </w:rPr>
  </w:style>
  <w:style w:type="character" w:styleId="a5">
    <w:name w:val="page number"/>
    <w:basedOn w:val="a0"/>
    <w:uiPriority w:val="99"/>
    <w:rsid w:val="00255B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wxq</dc:creator>
  <cp:lastModifiedBy>wulei</cp:lastModifiedBy>
  <cp:revision>5</cp:revision>
  <dcterms:created xsi:type="dcterms:W3CDTF">2022-07-12T03:27:00Z</dcterms:created>
  <dcterms:modified xsi:type="dcterms:W3CDTF">2022-07-16T08:21:00Z</dcterms:modified>
</cp:coreProperties>
</file>