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附件7</w:t>
      </w:r>
    </w:p>
    <w:bookmarkEnd w:id="0"/>
    <w:p>
      <w:pPr>
        <w:ind w:firstLine="1440" w:firstLineChars="400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合肥工业大学研究生校外实践协议书</w:t>
      </w:r>
    </w:p>
    <w:p>
      <w:pPr>
        <w:rPr>
          <w:sz w:val="28"/>
          <w:szCs w:val="28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甲方：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（研究生联合培养合作单位）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（合肥工业大学）          学院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丙方：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（研究生）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丁方：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（校内导师）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after="0" w:line="440" w:lineRule="exact"/>
        <w:ind w:firstLine="48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为保障研究生在实践单位顺利开展实践活动，规范各方在实践活动中的责任和义务，经友好协商，甲、乙、丙、丁四方共同签订本协议。</w:t>
      </w:r>
    </w:p>
    <w:p>
      <w:pPr>
        <w:spacing w:after="0" w:line="440" w:lineRule="exact"/>
        <w:ind w:firstLine="4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一、丙方在甲方的实践时间 </w:t>
      </w:r>
    </w:p>
    <w:p>
      <w:pPr>
        <w:spacing w:after="0" w:line="440" w:lineRule="exact"/>
        <w:ind w:firstLine="48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从     年    月    日起至      年    月    日止。</w:t>
      </w:r>
    </w:p>
    <w:p>
      <w:pPr>
        <w:spacing w:after="0" w:line="44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二、甲方的责任和义务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按照与乙方签订的协议，提供研究生实践岗位数量和提出实践内容要求；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负责为丙方提供合适的实践场所与必要的实践条件；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负责对丙方进行工作任务安排、生产安全教育、业务培训与指导；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如丙方、丁方有充足的理由说明实践内容不合适，应负责给予重新安排；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负责对丙方的实践报告进行审核，并对其实践过程及效果给出书面评价；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若丙方出现意外事故，应主动及时处理并立刻通知乙方共同善后；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 在同等条件下优先招聘实践表现较好的研究生为正式员工。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三、乙方的责任和义务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根据甲方的需要，向甲方提供丙方的学习成绩、个人简历等个人资料；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负责对丙方进行实践开始前的安全、纪律和学术道德规范教育；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组织丙方在实践开始前签订好四方协议；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督促和保证丙方能按照协议要求完成实践任务和实践期限；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收到丙方出现意外事故的通知后，应立即派人到现场，与甲方一道进行善后处理。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四、丙方的责任和义务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应严格遵守甲方的各项规章制度，从严要求自己，努力学习和工作，服从甲方的领导和管理，维护甲方的声誉与社会形象；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在甲方所属部门工作期间，凡是接触或可能接触到的任何有关甲方享有知识产权的技术、产品、作品、专有技术、商业秘密、业务、事务、资料均负有保密义务，不得向其他任何个人、公司或团体泄漏。如应甲方要求另行签订了保密协议，则若有违反协议的行为，须承担相关的法律责任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不得利用甲方的资源与技术从事与甲方利益无关的任何工作；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必须听从甲方及甲方指定的指导人员的工作安排，不能擅自行动，否则由此所引发的一切后果自负；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在实践期满前，向甲方提交实践总结报告，接受甲方的考核和评价；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定期与丁方联系，汇报专业实践进展，接受丁方指导，原则上1次/月。</w:t>
      </w:r>
    </w:p>
    <w:p>
      <w:pPr>
        <w:spacing w:after="0" w:line="440" w:lineRule="exact"/>
        <w:ind w:firstLine="48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五、丁方的责任和义务</w:t>
      </w:r>
    </w:p>
    <w:p>
      <w:pPr>
        <w:spacing w:after="0" w:line="440" w:lineRule="exact"/>
        <w:ind w:firstLine="5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在丙方专业实践期间，负责定期听取丙方汇报，包括中期检查，应予以指导，对丙方不符合研究生专业实践要求的，要及时向甲方指出并适当调整；</w:t>
      </w:r>
    </w:p>
    <w:p>
      <w:pPr>
        <w:spacing w:after="0" w:line="440" w:lineRule="exact"/>
        <w:ind w:firstLine="5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在丙方专业实践期间，定期与丙方导师联系，交流培养情况，并作合适记录；</w:t>
      </w:r>
    </w:p>
    <w:p>
      <w:pPr>
        <w:spacing w:after="0" w:line="440" w:lineRule="exact"/>
        <w:ind w:firstLine="5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对于丙方在基地专业实践所涉及的企业知识产权和关键技术，不得强行要求丙方提供或告知。</w:t>
      </w:r>
    </w:p>
    <w:p>
      <w:pPr>
        <w:spacing w:after="0" w:line="440" w:lineRule="exact"/>
        <w:ind w:firstLine="5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六、实践的管理</w:t>
      </w:r>
    </w:p>
    <w:p>
      <w:pPr>
        <w:spacing w:after="0" w:line="44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为保障研究生实践项目能够顺利实施，甲乙双方应确定具体的负责人与联络员，均要与丁方定期进行意见交流和经验总结，对出现的问题要及时进行沟通，积极协商和解决。</w:t>
      </w:r>
    </w:p>
    <w:p>
      <w:pPr>
        <w:spacing w:after="0" w:line="44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七、其它约定</w:t>
      </w:r>
    </w:p>
    <w:p>
      <w:pPr>
        <w:spacing w:after="0" w:line="44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丙方实践期间，甲方为其提供补贴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元/月，以及其它相关的福利待遇为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after="0" w:line="44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如丙方无正当理由在实践期中途离开，不能按时完成甲方安排的工作任务而导致造成项目损失，甲方有保留追究乙方督查责任和丙方直接责任的权利，乙方可不受理丙方的毕业论文答辩；</w:t>
      </w:r>
    </w:p>
    <w:p>
      <w:pPr>
        <w:spacing w:after="0" w:line="44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本协议由四方签字盖章后生效，一式四份，协议四方各执一份，具有同等法律效力；</w:t>
      </w:r>
    </w:p>
    <w:p>
      <w:pPr>
        <w:spacing w:after="0" w:line="440" w:lineRule="exact"/>
        <w:ind w:firstLine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其它未尽事宜，由四方协商解决。</w:t>
      </w:r>
    </w:p>
    <w:p>
      <w:pPr>
        <w:spacing w:after="0"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甲方（签字盖章）：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      年     月     日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乙方（签字盖章）：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      年     月     日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丙方（签字并按手印）：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      年     月     日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丁方（签字）：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      年     月  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785E"/>
    <w:rsid w:val="00041500"/>
    <w:rsid w:val="00111AAB"/>
    <w:rsid w:val="00151F66"/>
    <w:rsid w:val="001B1850"/>
    <w:rsid w:val="001B595E"/>
    <w:rsid w:val="001D2DEA"/>
    <w:rsid w:val="00221520"/>
    <w:rsid w:val="002478F1"/>
    <w:rsid w:val="002B0089"/>
    <w:rsid w:val="00323B43"/>
    <w:rsid w:val="00346C5B"/>
    <w:rsid w:val="003B0749"/>
    <w:rsid w:val="003D37D8"/>
    <w:rsid w:val="00407592"/>
    <w:rsid w:val="00426133"/>
    <w:rsid w:val="004358AB"/>
    <w:rsid w:val="00484316"/>
    <w:rsid w:val="004B254D"/>
    <w:rsid w:val="00600C18"/>
    <w:rsid w:val="00882401"/>
    <w:rsid w:val="008B7726"/>
    <w:rsid w:val="00965DE1"/>
    <w:rsid w:val="009E6E15"/>
    <w:rsid w:val="00AB055A"/>
    <w:rsid w:val="00B8516C"/>
    <w:rsid w:val="00C40B09"/>
    <w:rsid w:val="00C672E8"/>
    <w:rsid w:val="00CE5CD1"/>
    <w:rsid w:val="00D31D50"/>
    <w:rsid w:val="00D733A4"/>
    <w:rsid w:val="00DB613F"/>
    <w:rsid w:val="00E873E6"/>
    <w:rsid w:val="00EE43A6"/>
    <w:rsid w:val="2FFC07FF"/>
    <w:rsid w:val="372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widowControl w:val="0"/>
      <w:adjustRightInd/>
      <w:snapToGrid/>
      <w:spacing w:before="31" w:after="31" w:line="360" w:lineRule="auto"/>
      <w:outlineLvl w:val="1"/>
    </w:pPr>
    <w:rPr>
      <w:rFonts w:ascii="Arial" w:hAnsi="Arial" w:eastAsia="仿宋_GB2312" w:cs="Times New Roman"/>
      <w:b/>
      <w:bCs/>
      <w:kern w:val="2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2 字符"/>
    <w:basedOn w:val="6"/>
    <w:link w:val="2"/>
    <w:uiPriority w:val="0"/>
    <w:rPr>
      <w:rFonts w:ascii="Arial" w:hAnsi="Arial" w:eastAsia="仿宋_GB2312" w:cs="Times New Roman"/>
      <w:b/>
      <w:bCs/>
      <w:kern w:val="2"/>
      <w:sz w:val="32"/>
      <w:szCs w:val="32"/>
    </w:rPr>
  </w:style>
  <w:style w:type="paragraph" w:customStyle="1" w:styleId="10">
    <w:name w:val="Char Char Char Char Char2 Char"/>
    <w:basedOn w:val="1"/>
    <w:uiPriority w:val="0"/>
    <w:pPr>
      <w:widowControl w:val="0"/>
      <w:spacing w:after="0" w:line="360" w:lineRule="auto"/>
      <w:ind w:firstLine="200"/>
      <w:jc w:val="both"/>
    </w:pPr>
    <w:rPr>
      <w:rFonts w:eastAsia="宋体" w:cs="Times New Roman"/>
      <w:b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C6B65-EC25-46A7-9343-F5A218897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247</Words>
  <Characters>1408</Characters>
  <Lines>11</Lines>
  <Paragraphs>3</Paragraphs>
  <TotalTime>36</TotalTime>
  <ScaleCrop>false</ScaleCrop>
  <LinksUpToDate>false</LinksUpToDate>
  <CharactersWithSpaces>1652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华为</dc:creator>
  <cp:lastModifiedBy>bruce_liu</cp:lastModifiedBy>
  <dcterms:modified xsi:type="dcterms:W3CDTF">2021-11-23T08:19:31Z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38F1D6670C1546C19E35A752053DE76F</vt:lpwstr>
  </property>
</Properties>
</file>