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B9" w:rsidRPr="00F45838" w:rsidRDefault="00BD71B9" w:rsidP="00BD71B9">
      <w:pPr>
        <w:pStyle w:val="a4"/>
        <w:widowControl w:val="0"/>
        <w:adjustRightInd w:val="0"/>
        <w:spacing w:before="0" w:after="0" w:line="540" w:lineRule="exact"/>
        <w:ind w:firstLine="200"/>
        <w:jc w:val="left"/>
        <w:rPr>
          <w:rFonts w:ascii="黑体" w:hAnsi="黑体"/>
          <w:color w:val="000000" w:themeColor="text1"/>
          <w:sz w:val="32"/>
          <w:szCs w:val="32"/>
        </w:rPr>
      </w:pPr>
      <w:r w:rsidRPr="00F45838">
        <w:rPr>
          <w:rFonts w:ascii="黑体" w:hAnsi="黑体" w:hint="eastAsia"/>
          <w:color w:val="000000" w:themeColor="text1"/>
          <w:sz w:val="32"/>
          <w:szCs w:val="32"/>
        </w:rPr>
        <w:t>附件</w:t>
      </w:r>
      <w:r>
        <w:rPr>
          <w:rFonts w:ascii="黑体" w:hAnsi="黑体" w:hint="eastAsia"/>
          <w:color w:val="000000" w:themeColor="text1"/>
          <w:sz w:val="32"/>
          <w:szCs w:val="32"/>
        </w:rPr>
        <w:t>2</w:t>
      </w:r>
    </w:p>
    <w:p w:rsidR="00BD71B9" w:rsidRPr="00F45838" w:rsidRDefault="00BD71B9" w:rsidP="00BD71B9">
      <w:pPr>
        <w:rPr>
          <w:color w:val="000000" w:themeColor="text1"/>
        </w:rPr>
      </w:pPr>
    </w:p>
    <w:p w:rsidR="00BD71B9" w:rsidRPr="00F45838" w:rsidRDefault="00BD71B9" w:rsidP="00BD71B9">
      <w:pPr>
        <w:spacing w:line="540" w:lineRule="exact"/>
        <w:jc w:val="center"/>
        <w:rPr>
          <w:rFonts w:ascii="方正小标宋简体" w:eastAsia="方正小标宋简体" w:hAnsi="仿宋"/>
          <w:bCs/>
          <w:color w:val="000000" w:themeColor="text1"/>
          <w:sz w:val="36"/>
          <w:szCs w:val="32"/>
        </w:rPr>
      </w:pPr>
      <w:r w:rsidRPr="00F45838">
        <w:rPr>
          <w:rFonts w:ascii="方正小标宋简体" w:eastAsia="方正小标宋简体" w:hAnsi="仿宋" w:hint="eastAsia"/>
          <w:bCs/>
          <w:color w:val="000000" w:themeColor="text1"/>
          <w:sz w:val="36"/>
          <w:szCs w:val="32"/>
        </w:rPr>
        <w:t>高教管理类人员专业技术职务评聘</w:t>
      </w:r>
    </w:p>
    <w:p w:rsidR="00BD71B9" w:rsidRPr="00F45838" w:rsidRDefault="00BD71B9" w:rsidP="00BD71B9">
      <w:pPr>
        <w:spacing w:line="540" w:lineRule="exact"/>
        <w:jc w:val="center"/>
        <w:rPr>
          <w:rFonts w:ascii="方正小标宋简体" w:eastAsia="方正小标宋简体" w:hAnsi="仿宋"/>
          <w:bCs/>
          <w:color w:val="000000" w:themeColor="text1"/>
          <w:sz w:val="36"/>
          <w:szCs w:val="32"/>
        </w:rPr>
      </w:pPr>
      <w:r w:rsidRPr="00F45838">
        <w:rPr>
          <w:rFonts w:ascii="方正小标宋简体" w:eastAsia="方正小标宋简体" w:hAnsi="仿宋" w:hint="eastAsia"/>
          <w:bCs/>
          <w:color w:val="000000" w:themeColor="text1"/>
          <w:sz w:val="36"/>
          <w:szCs w:val="32"/>
        </w:rPr>
        <w:t>基本业务条件</w:t>
      </w:r>
    </w:p>
    <w:p w:rsidR="00BD71B9" w:rsidRPr="00F45838" w:rsidRDefault="00BD71B9" w:rsidP="00BD71B9">
      <w:pPr>
        <w:widowControl/>
        <w:spacing w:line="540" w:lineRule="exact"/>
        <w:ind w:firstLineChars="200" w:firstLine="640"/>
        <w:jc w:val="left"/>
        <w:rPr>
          <w:rFonts w:ascii="黑体" w:eastAsia="黑体" w:hAnsi="黑体" w:cs="宋体"/>
          <w:bCs/>
          <w:color w:val="000000" w:themeColor="text1"/>
          <w:kern w:val="0"/>
          <w:sz w:val="32"/>
          <w:szCs w:val="32"/>
        </w:rPr>
      </w:pPr>
    </w:p>
    <w:p w:rsidR="00BD71B9" w:rsidRPr="00F45838" w:rsidRDefault="00BD71B9" w:rsidP="00BD71B9">
      <w:pPr>
        <w:widowControl/>
        <w:spacing w:line="540" w:lineRule="exact"/>
        <w:ind w:firstLineChars="200" w:firstLine="640"/>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一、申报研究实习员基本业务条件</w:t>
      </w:r>
    </w:p>
    <w:p w:rsidR="00BD71B9" w:rsidRPr="00F45838" w:rsidRDefault="00BD71B9" w:rsidP="00BD71B9">
      <w:pPr>
        <w:spacing w:line="540" w:lineRule="exact"/>
        <w:ind w:firstLine="200"/>
        <w:rPr>
          <w:rFonts w:ascii="仿宋_GB2312" w:eastAsia="仿宋_GB2312" w:hAnsi="仿宋"/>
          <w:color w:val="000000" w:themeColor="text1"/>
          <w:sz w:val="32"/>
          <w:szCs w:val="32"/>
        </w:rPr>
      </w:pPr>
      <w:r w:rsidRPr="00F45838">
        <w:rPr>
          <w:rFonts w:ascii="仿宋_GB2312" w:eastAsia="仿宋_GB2312" w:hAnsi="仿宋" w:hint="eastAsia"/>
          <w:b/>
          <w:bCs/>
          <w:color w:val="000000" w:themeColor="text1"/>
          <w:sz w:val="32"/>
          <w:szCs w:val="32"/>
        </w:rPr>
        <w:t xml:space="preserve">  </w:t>
      </w:r>
      <w:r w:rsidRPr="00F45838">
        <w:rPr>
          <w:rFonts w:ascii="仿宋_GB2312" w:eastAsia="仿宋_GB2312" w:hAnsi="仿宋" w:hint="eastAsia"/>
          <w:color w:val="000000" w:themeColor="text1"/>
          <w:sz w:val="32"/>
          <w:szCs w:val="32"/>
        </w:rPr>
        <w:t>具有从事高教管理的基本能力，通过所在单位的考核。</w:t>
      </w:r>
    </w:p>
    <w:p w:rsidR="00BD71B9" w:rsidRPr="00F45838" w:rsidRDefault="00BD71B9" w:rsidP="00BD71B9">
      <w:pPr>
        <w:widowControl/>
        <w:spacing w:line="540" w:lineRule="exact"/>
        <w:ind w:firstLineChars="200" w:firstLine="640"/>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二、申报助理研究员基本业务条件</w:t>
      </w:r>
    </w:p>
    <w:p w:rsidR="00BD71B9" w:rsidRPr="00F45838" w:rsidRDefault="00BD71B9" w:rsidP="00BD71B9">
      <w:pPr>
        <w:adjustRightInd w:val="0"/>
        <w:spacing w:line="540" w:lineRule="exact"/>
        <w:ind w:firstLineChars="200" w:firstLine="640"/>
        <w:rPr>
          <w:rFonts w:ascii="仿宋" w:eastAsia="仿宋" w:hAnsi="仿宋" w:cs="仿宋"/>
          <w:color w:val="000000" w:themeColor="text1"/>
          <w:kern w:val="0"/>
          <w:sz w:val="32"/>
          <w:szCs w:val="32"/>
        </w:rPr>
      </w:pPr>
      <w:r w:rsidRPr="00F45838">
        <w:rPr>
          <w:rFonts w:ascii="仿宋_GB2312" w:eastAsia="仿宋_GB2312" w:hAnsi="仿宋" w:hint="eastAsia"/>
          <w:color w:val="000000" w:themeColor="text1"/>
          <w:sz w:val="32"/>
          <w:szCs w:val="32"/>
        </w:rPr>
        <w:t>熟练掌握高校党政管理基础理论和专业知识，</w:t>
      </w:r>
      <w:r w:rsidRPr="00F45838">
        <w:rPr>
          <w:rFonts w:ascii="仿宋" w:eastAsia="仿宋" w:hAnsi="仿宋" w:cs="仿宋" w:hint="eastAsia"/>
          <w:color w:val="000000" w:themeColor="text1"/>
          <w:kern w:val="0"/>
          <w:sz w:val="32"/>
          <w:szCs w:val="32"/>
        </w:rPr>
        <w:t>了解高等教育管理工作规律，能运用专业知识分析和解决管理工作中的问题。具有一定管理工作经验，认真履行岗位职责，能胜任本岗位管理工作。</w:t>
      </w:r>
      <w:r w:rsidRPr="00F45838">
        <w:rPr>
          <w:rFonts w:ascii="仿宋_GB2312" w:eastAsia="仿宋_GB2312" w:hAnsi="仿宋" w:hint="eastAsia"/>
          <w:color w:val="000000" w:themeColor="text1"/>
          <w:sz w:val="32"/>
          <w:szCs w:val="32"/>
        </w:rPr>
        <w:t>起草过与本职工作相关的计划、总结、报告、文件等，并取得良好效果。</w:t>
      </w:r>
    </w:p>
    <w:p w:rsidR="00BD71B9" w:rsidRPr="00F45838" w:rsidRDefault="00BD71B9" w:rsidP="00BD71B9">
      <w:pPr>
        <w:widowControl/>
        <w:spacing w:line="540" w:lineRule="exact"/>
        <w:ind w:firstLineChars="200" w:firstLine="640"/>
        <w:jc w:val="left"/>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三、申报副研究员基本业务条件</w:t>
      </w:r>
    </w:p>
    <w:p w:rsidR="00BD71B9" w:rsidRPr="00F45838" w:rsidRDefault="00BD71B9" w:rsidP="00BD71B9">
      <w:pPr>
        <w:pStyle w:val="a3"/>
        <w:widowControl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根据学校发展现状，积极向学校提出具有建设性的建议报告并得到部分采纳。任现职以来至少获得</w:t>
      </w:r>
      <w:r w:rsidRPr="00F45838">
        <w:rPr>
          <w:rFonts w:ascii="仿宋_GB2312" w:eastAsia="仿宋_GB2312" w:hAnsi="仿宋"/>
          <w:color w:val="000000" w:themeColor="text1"/>
          <w:sz w:val="32"/>
          <w:szCs w:val="32"/>
        </w:rPr>
        <w:t>1</w:t>
      </w:r>
      <w:r w:rsidRPr="00F45838">
        <w:rPr>
          <w:rFonts w:ascii="仿宋_GB2312" w:eastAsia="仿宋_GB2312" w:hAnsi="仿宋" w:hint="eastAsia"/>
          <w:color w:val="000000" w:themeColor="text1"/>
          <w:sz w:val="32"/>
          <w:szCs w:val="32"/>
        </w:rPr>
        <w:t>次年度考核优秀，且至少满足以下条件中的</w:t>
      </w:r>
      <w:r w:rsidRPr="00F45838">
        <w:rPr>
          <w:rFonts w:ascii="仿宋_GB2312" w:eastAsia="仿宋_GB2312" w:hAnsi="仿宋"/>
          <w:color w:val="000000" w:themeColor="text1"/>
          <w:sz w:val="32"/>
          <w:szCs w:val="32"/>
        </w:rPr>
        <w:t>3</w:t>
      </w:r>
      <w:r w:rsidRPr="00F45838">
        <w:rPr>
          <w:rFonts w:ascii="仿宋_GB2312" w:eastAsia="仿宋_GB2312" w:hAnsi="仿宋" w:hint="eastAsia"/>
          <w:color w:val="000000" w:themeColor="text1"/>
          <w:sz w:val="32"/>
          <w:szCs w:val="32"/>
        </w:rPr>
        <w:t>条。</w:t>
      </w:r>
    </w:p>
    <w:p w:rsidR="00BD71B9" w:rsidRPr="00F45838" w:rsidRDefault="00BD71B9" w:rsidP="00BD71B9">
      <w:pPr>
        <w:pStyle w:val="a3"/>
        <w:widowControl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1.</w:t>
      </w:r>
      <w:r w:rsidRPr="00F45838">
        <w:rPr>
          <w:rFonts w:ascii="仿宋_GB2312" w:eastAsia="仿宋_GB2312" w:hAnsi="仿宋" w:hint="eastAsia"/>
          <w:color w:val="000000" w:themeColor="text1"/>
          <w:sz w:val="32"/>
          <w:szCs w:val="32"/>
        </w:rPr>
        <w:t>以第一作者发表与本职工作相关的具有理论或应用价值的研究论文；</w:t>
      </w:r>
    </w:p>
    <w:p w:rsidR="00BD71B9" w:rsidRPr="00F45838" w:rsidRDefault="00BD71B9" w:rsidP="00BD71B9">
      <w:pPr>
        <w:pStyle w:val="a3"/>
        <w:widowControl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2.</w:t>
      </w:r>
      <w:r w:rsidRPr="00F45838">
        <w:rPr>
          <w:rFonts w:ascii="仿宋_GB2312" w:eastAsia="仿宋_GB2312" w:hAnsi="仿宋" w:hint="eastAsia"/>
          <w:color w:val="000000" w:themeColor="text1"/>
          <w:sz w:val="32"/>
          <w:szCs w:val="32"/>
        </w:rPr>
        <w:t>在中央或地方主要媒体上以第一作者发表与本职工作相关的高水平理论文章；</w:t>
      </w:r>
    </w:p>
    <w:p w:rsidR="00BD71B9" w:rsidRPr="00F45838" w:rsidRDefault="00BD71B9" w:rsidP="00BD71B9">
      <w:pPr>
        <w:pStyle w:val="a3"/>
        <w:widowControl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3.</w:t>
      </w:r>
      <w:r w:rsidRPr="00F45838">
        <w:rPr>
          <w:rFonts w:ascii="仿宋_GB2312" w:eastAsia="仿宋_GB2312" w:hAnsi="仿宋" w:hint="eastAsia"/>
          <w:color w:val="000000" w:themeColor="text1"/>
          <w:sz w:val="32"/>
          <w:szCs w:val="32"/>
        </w:rPr>
        <w:t>参编与本职工作相关的高教管理类著作（申请人撰写</w:t>
      </w:r>
      <w:r w:rsidRPr="00F45838">
        <w:rPr>
          <w:rFonts w:ascii="仿宋_GB2312" w:eastAsia="仿宋_GB2312" w:hAnsi="仿宋"/>
          <w:color w:val="000000" w:themeColor="text1"/>
          <w:sz w:val="32"/>
          <w:szCs w:val="32"/>
        </w:rPr>
        <w:t>2</w:t>
      </w:r>
      <w:r w:rsidRPr="00F45838">
        <w:rPr>
          <w:rFonts w:ascii="仿宋_GB2312" w:eastAsia="仿宋_GB2312" w:hAnsi="仿宋" w:hint="eastAsia"/>
          <w:color w:val="000000" w:themeColor="text1"/>
          <w:sz w:val="32"/>
          <w:szCs w:val="32"/>
        </w:rPr>
        <w:t>万字以上）；</w:t>
      </w:r>
    </w:p>
    <w:p w:rsidR="00BD71B9" w:rsidRPr="00F45838" w:rsidRDefault="00BD71B9" w:rsidP="00BD71B9">
      <w:pPr>
        <w:pStyle w:val="a3"/>
        <w:widowControl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4.</w:t>
      </w:r>
      <w:r w:rsidRPr="00F45838">
        <w:rPr>
          <w:rFonts w:ascii="仿宋_GB2312" w:eastAsia="仿宋_GB2312" w:hAnsi="仿宋" w:hint="eastAsia"/>
          <w:color w:val="000000" w:themeColor="text1"/>
          <w:sz w:val="32"/>
          <w:szCs w:val="32"/>
        </w:rPr>
        <w:t>作为主要参与者所撰写的创新性工作总结或经验被上级教育主管部门</w:t>
      </w:r>
      <w:r w:rsidRPr="00365789">
        <w:rPr>
          <w:rFonts w:ascii="仿宋_GB2312" w:eastAsia="仿宋_GB2312" w:hAnsi="仿宋" w:hint="eastAsia"/>
          <w:color w:val="000000" w:themeColor="text1"/>
          <w:sz w:val="32"/>
          <w:szCs w:val="32"/>
        </w:rPr>
        <w:t>或中央主要媒体</w:t>
      </w:r>
      <w:r w:rsidRPr="00F45838">
        <w:rPr>
          <w:rFonts w:ascii="仿宋_GB2312" w:eastAsia="仿宋_GB2312" w:hAnsi="仿宋" w:hint="eastAsia"/>
          <w:color w:val="000000" w:themeColor="text1"/>
          <w:sz w:val="32"/>
          <w:szCs w:val="32"/>
        </w:rPr>
        <w:t>报道；</w:t>
      </w:r>
    </w:p>
    <w:p w:rsidR="00BD71B9" w:rsidRPr="00F45838" w:rsidRDefault="00BD71B9" w:rsidP="00BD71B9">
      <w:pPr>
        <w:pStyle w:val="a3"/>
        <w:widowControl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5.</w:t>
      </w:r>
      <w:r w:rsidRPr="00F45838">
        <w:rPr>
          <w:rFonts w:ascii="仿宋_GB2312" w:eastAsia="仿宋_GB2312" w:hAnsi="仿宋" w:hint="eastAsia"/>
          <w:color w:val="000000" w:themeColor="text1"/>
          <w:sz w:val="32"/>
          <w:szCs w:val="32"/>
        </w:rPr>
        <w:t>主持与本职工作相关的省级及以上项目（省级项目要</w:t>
      </w:r>
      <w:r w:rsidRPr="00F45838">
        <w:rPr>
          <w:rFonts w:ascii="仿宋_GB2312" w:eastAsia="仿宋_GB2312" w:hAnsi="仿宋" w:hint="eastAsia"/>
          <w:color w:val="000000" w:themeColor="text1"/>
          <w:sz w:val="32"/>
          <w:szCs w:val="32"/>
        </w:rPr>
        <w:lastRenderedPageBreak/>
        <w:t>求已通过结题）或作为主要参与者（前</w:t>
      </w:r>
      <w:r w:rsidRPr="00F45838">
        <w:rPr>
          <w:rFonts w:ascii="仿宋_GB2312" w:eastAsia="仿宋_GB2312" w:hAnsi="仿宋"/>
          <w:color w:val="000000" w:themeColor="text1"/>
          <w:sz w:val="32"/>
          <w:szCs w:val="32"/>
        </w:rPr>
        <w:t>3</w:t>
      </w:r>
      <w:r w:rsidRPr="00F45838">
        <w:rPr>
          <w:rFonts w:ascii="仿宋_GB2312" w:eastAsia="仿宋_GB2312" w:hAnsi="仿宋" w:hint="eastAsia"/>
          <w:color w:val="000000" w:themeColor="text1"/>
          <w:sz w:val="32"/>
          <w:szCs w:val="32"/>
        </w:rPr>
        <w:t>名）参与国家级项目。</w:t>
      </w:r>
    </w:p>
    <w:p w:rsidR="00BD71B9" w:rsidRPr="00F45838" w:rsidRDefault="00BD71B9" w:rsidP="00BD71B9">
      <w:pPr>
        <w:widowControl/>
        <w:spacing w:line="540" w:lineRule="exact"/>
        <w:ind w:firstLineChars="200" w:firstLine="640"/>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四、申报研究员基本业务条件</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在管理工作岗位上工作15年及以上，根据学校发展现状，积极向学校提出具有建设性的建议报告并得到部分采纳。任现职以来至少获得</w:t>
      </w:r>
      <w:r w:rsidRPr="00F45838">
        <w:rPr>
          <w:rFonts w:ascii="仿宋_GB2312" w:eastAsia="仿宋_GB2312" w:hAnsi="仿宋"/>
          <w:color w:val="000000" w:themeColor="text1"/>
          <w:sz w:val="32"/>
          <w:szCs w:val="32"/>
        </w:rPr>
        <w:t>2</w:t>
      </w:r>
      <w:r w:rsidRPr="00F45838">
        <w:rPr>
          <w:rFonts w:ascii="仿宋_GB2312" w:eastAsia="仿宋_GB2312" w:hAnsi="仿宋" w:hint="eastAsia"/>
          <w:color w:val="000000" w:themeColor="text1"/>
          <w:sz w:val="32"/>
          <w:szCs w:val="32"/>
        </w:rPr>
        <w:t>次年度考核优秀，且至少满足以下条件中的</w:t>
      </w:r>
      <w:r w:rsidRPr="00F45838">
        <w:rPr>
          <w:rFonts w:ascii="仿宋_GB2312" w:eastAsia="仿宋_GB2312" w:hAnsi="仿宋"/>
          <w:color w:val="000000" w:themeColor="text1"/>
          <w:sz w:val="32"/>
          <w:szCs w:val="32"/>
        </w:rPr>
        <w:t>3条</w:t>
      </w:r>
      <w:r w:rsidRPr="00F45838">
        <w:rPr>
          <w:rFonts w:ascii="仿宋_GB2312" w:eastAsia="仿宋_GB2312" w:hAnsi="仿宋" w:hint="eastAsia"/>
          <w:color w:val="000000" w:themeColor="text1"/>
          <w:sz w:val="32"/>
          <w:szCs w:val="32"/>
        </w:rPr>
        <w:t>。</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1.</w:t>
      </w:r>
      <w:r w:rsidRPr="00F45838">
        <w:rPr>
          <w:rFonts w:ascii="仿宋_GB2312" w:eastAsia="仿宋_GB2312" w:hAnsi="仿宋" w:hint="eastAsia"/>
          <w:color w:val="000000" w:themeColor="text1"/>
          <w:sz w:val="32"/>
          <w:szCs w:val="32"/>
        </w:rPr>
        <w:t>以第一作者发表与本职工作相关的高水平研究论文</w:t>
      </w:r>
      <w:r w:rsidRPr="00F45838">
        <w:rPr>
          <w:rFonts w:ascii="仿宋_GB2312" w:eastAsia="仿宋_GB2312" w:hAnsi="仿宋"/>
          <w:color w:val="000000" w:themeColor="text1"/>
          <w:sz w:val="32"/>
          <w:szCs w:val="32"/>
        </w:rPr>
        <w:t>2</w:t>
      </w:r>
      <w:r w:rsidRPr="00F45838">
        <w:rPr>
          <w:rFonts w:ascii="仿宋_GB2312" w:eastAsia="仿宋_GB2312" w:hAnsi="仿宋" w:hint="eastAsia"/>
          <w:color w:val="000000" w:themeColor="text1"/>
          <w:sz w:val="32"/>
          <w:szCs w:val="32"/>
        </w:rPr>
        <w:t>篇；</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2.</w:t>
      </w:r>
      <w:r w:rsidRPr="00F45838">
        <w:rPr>
          <w:rFonts w:ascii="仿宋_GB2312" w:eastAsia="仿宋_GB2312" w:hAnsi="仿宋" w:hint="eastAsia"/>
          <w:color w:val="000000" w:themeColor="text1"/>
          <w:sz w:val="32"/>
          <w:szCs w:val="32"/>
        </w:rPr>
        <w:t>在中央主要媒体上以第一作者发表与本职工作相关的高水平理论文章；</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3.</w:t>
      </w:r>
      <w:r w:rsidRPr="00F45838">
        <w:rPr>
          <w:rFonts w:ascii="仿宋_GB2312" w:eastAsia="仿宋_GB2312" w:hAnsi="仿宋" w:hint="eastAsia"/>
          <w:color w:val="000000" w:themeColor="text1"/>
          <w:sz w:val="32"/>
          <w:szCs w:val="32"/>
        </w:rPr>
        <w:t>主编出版与本职工作相关的高教管理类著作（申请人撰写</w:t>
      </w:r>
      <w:r w:rsidRPr="00F45838">
        <w:rPr>
          <w:rFonts w:ascii="仿宋_GB2312" w:eastAsia="仿宋_GB2312" w:hAnsi="仿宋"/>
          <w:color w:val="000000" w:themeColor="text1"/>
          <w:sz w:val="32"/>
          <w:szCs w:val="32"/>
        </w:rPr>
        <w:t>15</w:t>
      </w:r>
      <w:r w:rsidRPr="00F45838">
        <w:rPr>
          <w:rFonts w:ascii="仿宋_GB2312" w:eastAsia="仿宋_GB2312" w:hAnsi="仿宋" w:hint="eastAsia"/>
          <w:color w:val="000000" w:themeColor="text1"/>
          <w:sz w:val="32"/>
          <w:szCs w:val="32"/>
        </w:rPr>
        <w:t>万字以上）；</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4.牵头撰写的创新性工作总结或经验被上级教育主管部门</w:t>
      </w:r>
      <w:r w:rsidRPr="00365789">
        <w:rPr>
          <w:rFonts w:ascii="仿宋_GB2312" w:eastAsia="仿宋_GB2312" w:hAnsi="仿宋" w:hint="eastAsia"/>
          <w:color w:val="000000" w:themeColor="text1"/>
          <w:sz w:val="32"/>
          <w:szCs w:val="32"/>
        </w:rPr>
        <w:t>或中央主要媒体</w:t>
      </w:r>
      <w:r w:rsidRPr="00F45838">
        <w:rPr>
          <w:rFonts w:ascii="仿宋_GB2312" w:eastAsia="仿宋_GB2312" w:hAnsi="仿宋"/>
          <w:color w:val="000000" w:themeColor="text1"/>
          <w:sz w:val="32"/>
          <w:szCs w:val="32"/>
        </w:rPr>
        <w:t>报道3</w:t>
      </w:r>
      <w:r w:rsidRPr="00F45838">
        <w:rPr>
          <w:rFonts w:ascii="仿宋_GB2312" w:eastAsia="仿宋_GB2312" w:hAnsi="仿宋" w:hint="eastAsia"/>
          <w:color w:val="000000" w:themeColor="text1"/>
          <w:sz w:val="32"/>
          <w:szCs w:val="32"/>
        </w:rPr>
        <w:t>次；</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5.</w:t>
      </w:r>
      <w:r w:rsidRPr="00F45838">
        <w:rPr>
          <w:rFonts w:ascii="仿宋_GB2312" w:eastAsia="仿宋_GB2312" w:hAnsi="仿宋" w:hint="eastAsia"/>
          <w:color w:val="000000" w:themeColor="text1"/>
          <w:sz w:val="32"/>
          <w:szCs w:val="32"/>
        </w:rPr>
        <w:t>主持与本职工作相关的省级及以上项目</w:t>
      </w:r>
      <w:bookmarkStart w:id="0" w:name="_GoBack"/>
      <w:bookmarkEnd w:id="0"/>
      <w:r w:rsidRPr="00F45838">
        <w:rPr>
          <w:rFonts w:ascii="仿宋_GB2312" w:eastAsia="仿宋_GB2312" w:hAnsi="仿宋" w:hint="eastAsia"/>
          <w:color w:val="000000" w:themeColor="text1"/>
          <w:sz w:val="32"/>
          <w:szCs w:val="32"/>
        </w:rPr>
        <w:t>（省级项目要求已通过结题）。</w:t>
      </w:r>
    </w:p>
    <w:p w:rsidR="00BD71B9" w:rsidRPr="00F45838" w:rsidRDefault="00BD71B9" w:rsidP="00BD71B9">
      <w:pPr>
        <w:widowControl/>
        <w:spacing w:line="540" w:lineRule="exact"/>
        <w:ind w:firstLineChars="200" w:firstLine="640"/>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五、说明</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1.所有论文、获奖、著作等成果的第一署名单位必须为合肥工业大学，且与申报人员的本职工作相关。</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2.所有项目的立项时间及所有成果的获得时间均应在任现职期间内。所有项目和成果的排名以主持人是第1名计算。</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3.以上基本业务条件中关于论文、项目、著作等成果的数量等要求为最低标准。</w:t>
      </w:r>
    </w:p>
    <w:p w:rsidR="00BD71B9" w:rsidRPr="00F45838" w:rsidRDefault="00BD71B9" w:rsidP="00BD71B9">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lastRenderedPageBreak/>
        <w:t>4.若申报人员基本业务条件不符合学校规定，但业绩特别突出且支撑材料真实有效，经单位申请报经学校批准后，可参加评聘。</w:t>
      </w:r>
    </w:p>
    <w:p w:rsidR="00517972" w:rsidRPr="00BD71B9" w:rsidRDefault="00BD71B9"/>
    <w:sectPr w:rsidR="00517972" w:rsidRPr="00BD71B9" w:rsidSect="003935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71B9"/>
    <w:rsid w:val="000454F1"/>
    <w:rsid w:val="000A6F16"/>
    <w:rsid w:val="00150153"/>
    <w:rsid w:val="00161750"/>
    <w:rsid w:val="00165EBC"/>
    <w:rsid w:val="00177A73"/>
    <w:rsid w:val="001D5599"/>
    <w:rsid w:val="001F05E7"/>
    <w:rsid w:val="00203F32"/>
    <w:rsid w:val="00286766"/>
    <w:rsid w:val="00297B32"/>
    <w:rsid w:val="002C024C"/>
    <w:rsid w:val="002D5ACA"/>
    <w:rsid w:val="002E7E48"/>
    <w:rsid w:val="00330D91"/>
    <w:rsid w:val="00363548"/>
    <w:rsid w:val="00365E9C"/>
    <w:rsid w:val="00383F71"/>
    <w:rsid w:val="00393564"/>
    <w:rsid w:val="003C203F"/>
    <w:rsid w:val="003D13FD"/>
    <w:rsid w:val="00404C1A"/>
    <w:rsid w:val="00416656"/>
    <w:rsid w:val="00423147"/>
    <w:rsid w:val="00467335"/>
    <w:rsid w:val="00472952"/>
    <w:rsid w:val="004A463F"/>
    <w:rsid w:val="004C4890"/>
    <w:rsid w:val="004F1842"/>
    <w:rsid w:val="00586DB8"/>
    <w:rsid w:val="00593A88"/>
    <w:rsid w:val="005A43E6"/>
    <w:rsid w:val="005B3237"/>
    <w:rsid w:val="005E401F"/>
    <w:rsid w:val="005F10B4"/>
    <w:rsid w:val="00673665"/>
    <w:rsid w:val="006A6710"/>
    <w:rsid w:val="00710EF3"/>
    <w:rsid w:val="007530DC"/>
    <w:rsid w:val="00756F8B"/>
    <w:rsid w:val="00783836"/>
    <w:rsid w:val="00792B7F"/>
    <w:rsid w:val="007A0E17"/>
    <w:rsid w:val="007F5876"/>
    <w:rsid w:val="0081664E"/>
    <w:rsid w:val="00897ADA"/>
    <w:rsid w:val="009168B0"/>
    <w:rsid w:val="00920E6B"/>
    <w:rsid w:val="00925ECD"/>
    <w:rsid w:val="00931605"/>
    <w:rsid w:val="009841B6"/>
    <w:rsid w:val="009A0219"/>
    <w:rsid w:val="009B065F"/>
    <w:rsid w:val="009B2E3B"/>
    <w:rsid w:val="009B6E46"/>
    <w:rsid w:val="00A50FD5"/>
    <w:rsid w:val="00A57AB3"/>
    <w:rsid w:val="00AC26C4"/>
    <w:rsid w:val="00AD557C"/>
    <w:rsid w:val="00B20FA9"/>
    <w:rsid w:val="00B54402"/>
    <w:rsid w:val="00B54DB2"/>
    <w:rsid w:val="00B84E5A"/>
    <w:rsid w:val="00B87B4B"/>
    <w:rsid w:val="00BC0E8D"/>
    <w:rsid w:val="00BC4173"/>
    <w:rsid w:val="00BD71B9"/>
    <w:rsid w:val="00C74F7E"/>
    <w:rsid w:val="00C77D2A"/>
    <w:rsid w:val="00CC0B0D"/>
    <w:rsid w:val="00CC288B"/>
    <w:rsid w:val="00D12AFB"/>
    <w:rsid w:val="00D60E4F"/>
    <w:rsid w:val="00D87AD9"/>
    <w:rsid w:val="00E005F2"/>
    <w:rsid w:val="00E03AF5"/>
    <w:rsid w:val="00E103BB"/>
    <w:rsid w:val="00E261FF"/>
    <w:rsid w:val="00E34A8A"/>
    <w:rsid w:val="00E40BDE"/>
    <w:rsid w:val="00E82FE4"/>
    <w:rsid w:val="00E853EB"/>
    <w:rsid w:val="00E9760D"/>
    <w:rsid w:val="00EC2E0F"/>
    <w:rsid w:val="00EC52FC"/>
    <w:rsid w:val="00F50155"/>
    <w:rsid w:val="00F613CA"/>
    <w:rsid w:val="00F939FC"/>
    <w:rsid w:val="00FF7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D71B9"/>
    <w:pPr>
      <w:widowControl/>
      <w:spacing w:line="771" w:lineRule="atLeast"/>
      <w:ind w:firstLine="481"/>
    </w:pPr>
    <w:rPr>
      <w:rFonts w:ascii="Times New Roman" w:eastAsia="宋体" w:hAnsi="Times New Roman" w:cs="Times New Roman"/>
      <w:color w:val="000000"/>
      <w:kern w:val="0"/>
      <w:sz w:val="24"/>
      <w:szCs w:val="20"/>
      <w:u w:color="000000"/>
    </w:rPr>
  </w:style>
  <w:style w:type="character" w:customStyle="1" w:styleId="Char">
    <w:name w:val="正文文本缩进 Char"/>
    <w:basedOn w:val="a0"/>
    <w:link w:val="a3"/>
    <w:rsid w:val="00BD71B9"/>
    <w:rPr>
      <w:rFonts w:ascii="Times New Roman" w:eastAsia="宋体" w:hAnsi="Times New Roman" w:cs="Times New Roman"/>
      <w:color w:val="000000"/>
      <w:kern w:val="0"/>
      <w:sz w:val="24"/>
      <w:szCs w:val="20"/>
      <w:u w:color="000000"/>
    </w:rPr>
  </w:style>
  <w:style w:type="paragraph" w:customStyle="1" w:styleId="a4">
    <w:name w:val="小节标题"/>
    <w:basedOn w:val="a"/>
    <w:next w:val="a"/>
    <w:rsid w:val="00BD71B9"/>
    <w:pPr>
      <w:widowControl/>
      <w:spacing w:before="175" w:after="102" w:line="351" w:lineRule="atLeast"/>
    </w:pPr>
    <w:rPr>
      <w:rFonts w:ascii="Times New Roman" w:eastAsia="黑体" w:hAnsi="Times New Roman" w:cs="Times New Roman"/>
      <w:color w:val="000000"/>
      <w:kern w:val="0"/>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wulei</dc:creator>
  <cp:lastModifiedBy>wulei</cp:lastModifiedBy>
  <cp:revision>1</cp:revision>
  <dcterms:created xsi:type="dcterms:W3CDTF">2021-10-08T10:59:00Z</dcterms:created>
  <dcterms:modified xsi:type="dcterms:W3CDTF">2021-10-08T11:00:00Z</dcterms:modified>
</cp:coreProperties>
</file>