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8DA" w:rsidRDefault="00FB18DA" w:rsidP="00FB18DA">
      <w:pPr>
        <w:spacing w:line="480" w:lineRule="auto"/>
        <w:jc w:val="center"/>
        <w:rPr>
          <w:b/>
          <w:bCs/>
          <w:kern w:val="44"/>
          <w:sz w:val="32"/>
          <w:szCs w:val="44"/>
        </w:rPr>
      </w:pPr>
      <w:r>
        <w:rPr>
          <w:rFonts w:ascii="黑体" w:eastAsia="黑体" w:hAnsi="黑体" w:cs="Arial" w:hint="eastAsia"/>
          <w:color w:val="000000"/>
          <w:sz w:val="31"/>
          <w:szCs w:val="31"/>
        </w:rPr>
        <w:t>第二期共青团新媒体培训班</w:t>
      </w:r>
    </w:p>
    <w:p w:rsidR="00FB18DA" w:rsidRPr="00A41C48" w:rsidRDefault="00FB18DA" w:rsidP="00FB18DA">
      <w:pPr>
        <w:spacing w:line="480" w:lineRule="auto"/>
        <w:jc w:val="center"/>
        <w:rPr>
          <w:rFonts w:ascii="宋体" w:eastAsia="宋体" w:hAnsi="宋体"/>
          <w:sz w:val="24"/>
        </w:rPr>
      </w:pPr>
      <w:r w:rsidRPr="009F30EC">
        <w:rPr>
          <w:rFonts w:hint="eastAsia"/>
          <w:b/>
          <w:bCs/>
          <w:kern w:val="44"/>
          <w:sz w:val="32"/>
          <w:szCs w:val="44"/>
        </w:rPr>
        <w:t>培训课程内容安排</w:t>
      </w:r>
    </w:p>
    <w:tbl>
      <w:tblPr>
        <w:tblW w:w="9923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23"/>
        <w:gridCol w:w="3797"/>
        <w:gridCol w:w="5103"/>
      </w:tblGrid>
      <w:tr w:rsidR="00FB18DA" w:rsidRPr="001A138F" w:rsidTr="00FB18DA">
        <w:trPr>
          <w:trHeight w:hRule="exact" w:val="893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DA" w:rsidRPr="001A138F" w:rsidRDefault="00FB18DA" w:rsidP="00FB18DA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  <w:r w:rsidRPr="001A138F">
              <w:rPr>
                <w:rFonts w:ascii="宋体" w:eastAsia="宋体" w:hAnsi="宋体" w:hint="eastAsia"/>
                <w:b/>
              </w:rPr>
              <w:t>序号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DA" w:rsidRPr="001A138F" w:rsidRDefault="00FB18DA" w:rsidP="00FB18DA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  <w:r w:rsidRPr="001A138F">
              <w:rPr>
                <w:rFonts w:ascii="宋体" w:eastAsia="宋体" w:hAnsi="宋体" w:hint="eastAsia"/>
                <w:b/>
              </w:rPr>
              <w:t>课程名称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DA" w:rsidRPr="001A138F" w:rsidRDefault="00FB18DA" w:rsidP="00FB18DA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  <w:r w:rsidRPr="001A138F">
              <w:rPr>
                <w:rFonts w:ascii="宋体" w:eastAsia="宋体" w:hAnsi="宋体" w:hint="eastAsia"/>
                <w:b/>
              </w:rPr>
              <w:t>培训内容</w:t>
            </w:r>
          </w:p>
        </w:tc>
      </w:tr>
      <w:tr w:rsidR="00FB18DA" w:rsidRPr="001A138F" w:rsidTr="00FB18DA">
        <w:trPr>
          <w:trHeight w:hRule="exact" w:val="1134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8DA" w:rsidRPr="001A138F" w:rsidRDefault="00FB18DA" w:rsidP="00FB18DA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1A138F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DA" w:rsidRPr="001A138F" w:rsidRDefault="00FB18DA" w:rsidP="00FB18DA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1A138F">
              <w:rPr>
                <w:rFonts w:ascii="宋体" w:eastAsia="宋体" w:hAnsi="宋体" w:hint="eastAsia"/>
              </w:rPr>
              <w:t>《捕光逐影</w:t>
            </w:r>
            <w:r w:rsidRPr="001A138F">
              <w:rPr>
                <w:rFonts w:ascii="宋体" w:eastAsia="宋体" w:hAnsi="宋体"/>
              </w:rPr>
              <w:t xml:space="preserve"> </w:t>
            </w:r>
            <w:r w:rsidRPr="001A138F">
              <w:rPr>
                <w:rFonts w:ascii="宋体" w:eastAsia="宋体" w:hAnsi="宋体" w:hint="eastAsia"/>
              </w:rPr>
              <w:t>定格精彩瞬间》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DA" w:rsidRPr="001A138F" w:rsidRDefault="00FB18DA" w:rsidP="00FB18DA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1A138F">
              <w:rPr>
                <w:rFonts w:ascii="宋体" w:eastAsia="宋体" w:hAnsi="宋体" w:hint="eastAsia"/>
              </w:rPr>
              <w:t>摄影技术、图片处理、摄影构图与意识，手机摄影等</w:t>
            </w:r>
          </w:p>
        </w:tc>
      </w:tr>
      <w:tr w:rsidR="00FB18DA" w:rsidRPr="001A138F" w:rsidTr="00FB18DA">
        <w:trPr>
          <w:trHeight w:hRule="exact" w:val="1134"/>
        </w:trPr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DA" w:rsidRPr="001A138F" w:rsidRDefault="00FB18DA" w:rsidP="00FB18DA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1A138F">
              <w:rPr>
                <w:rFonts w:ascii="宋体" w:eastAsia="宋体" w:hAnsi="宋体"/>
              </w:rPr>
              <w:t>2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DA" w:rsidRPr="001A138F" w:rsidRDefault="00FB18DA" w:rsidP="00FB18DA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1A138F">
              <w:rPr>
                <w:rFonts w:ascii="宋体" w:eastAsia="宋体" w:hAnsi="宋体" w:hint="eastAsia"/>
              </w:rPr>
              <w:t>《数字媒体软件</w:t>
            </w:r>
            <w:r>
              <w:rPr>
                <w:rFonts w:ascii="宋体" w:eastAsia="宋体" w:hAnsi="宋体" w:hint="eastAsia"/>
              </w:rPr>
              <w:t xml:space="preserve"> </w:t>
            </w:r>
            <w:r w:rsidRPr="001A138F">
              <w:rPr>
                <w:rFonts w:ascii="宋体" w:eastAsia="宋体" w:hAnsi="宋体" w:hint="eastAsia"/>
              </w:rPr>
              <w:t>记录生活百态》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DA" w:rsidRPr="001A138F" w:rsidRDefault="00FB18DA" w:rsidP="00FB18DA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告别操作难、理论深，手把手教你视频处理软件的应用</w:t>
            </w:r>
            <w:r w:rsidRPr="001A138F">
              <w:rPr>
                <w:rFonts w:ascii="宋体" w:eastAsia="宋体" w:hAnsi="宋体"/>
              </w:rPr>
              <w:t xml:space="preserve"> </w:t>
            </w:r>
          </w:p>
        </w:tc>
      </w:tr>
      <w:tr w:rsidR="00FB18DA" w:rsidRPr="001A138F" w:rsidTr="00FB18DA">
        <w:trPr>
          <w:trHeight w:hRule="exact" w:val="1134"/>
        </w:trPr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DA" w:rsidRPr="001A138F" w:rsidRDefault="00FB18DA" w:rsidP="00FB18DA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DA" w:rsidRPr="001A138F" w:rsidRDefault="00FB18DA" w:rsidP="00FB18DA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1A138F">
              <w:rPr>
                <w:rFonts w:ascii="宋体" w:eastAsia="宋体" w:hAnsi="宋体" w:hint="eastAsia"/>
              </w:rPr>
              <w:t>《数字媒体软件</w:t>
            </w:r>
            <w:r>
              <w:rPr>
                <w:rFonts w:ascii="宋体" w:eastAsia="宋体" w:hAnsi="宋体" w:hint="eastAsia"/>
              </w:rPr>
              <w:t xml:space="preserve"> </w:t>
            </w:r>
            <w:r w:rsidRPr="001A138F">
              <w:rPr>
                <w:rFonts w:ascii="宋体" w:eastAsia="宋体" w:hAnsi="宋体" w:hint="eastAsia"/>
              </w:rPr>
              <w:t>演绎虚幻与现实》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DA" w:rsidRPr="001A138F" w:rsidRDefault="00FB18DA" w:rsidP="00FB18DA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告别理论，运用生动事例教你一晚上学会PS。主讲</w:t>
            </w:r>
            <w:r w:rsidRPr="001A138F">
              <w:rPr>
                <w:rFonts w:ascii="宋体" w:eastAsia="宋体" w:hAnsi="宋体" w:hint="eastAsia"/>
              </w:rPr>
              <w:t>创意图片、海报、</w:t>
            </w:r>
            <w:proofErr w:type="gramStart"/>
            <w:r>
              <w:rPr>
                <w:rFonts w:ascii="宋体" w:eastAsia="宋体" w:hAnsi="宋体" w:hint="eastAsia"/>
              </w:rPr>
              <w:t>摄影修图技巧</w:t>
            </w:r>
            <w:proofErr w:type="gramEnd"/>
            <w:r>
              <w:rPr>
                <w:rFonts w:ascii="宋体" w:eastAsia="宋体" w:hAnsi="宋体" w:hint="eastAsia"/>
              </w:rPr>
              <w:t>。</w:t>
            </w:r>
          </w:p>
        </w:tc>
      </w:tr>
      <w:tr w:rsidR="00FB18DA" w:rsidRPr="001A138F" w:rsidTr="00FB18DA">
        <w:trPr>
          <w:trHeight w:hRule="exact" w:val="1134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DA" w:rsidRPr="001A138F" w:rsidRDefault="00FB18DA" w:rsidP="00FB18DA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DA" w:rsidRPr="001A138F" w:rsidRDefault="00FB18DA" w:rsidP="00FB18DA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1A138F">
              <w:rPr>
                <w:rFonts w:ascii="宋体" w:eastAsia="宋体" w:hAnsi="宋体" w:hint="eastAsia"/>
              </w:rPr>
              <w:t>《互联网时代，你是天才，还是疯子？》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DA" w:rsidRPr="001A138F" w:rsidRDefault="00FB18DA" w:rsidP="00FB18DA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1A138F">
              <w:rPr>
                <w:rFonts w:ascii="宋体" w:eastAsia="宋体" w:hAnsi="宋体" w:hint="eastAsia"/>
              </w:rPr>
              <w:t>互联网的发展历史、互联网时代的信息传播特点等</w:t>
            </w:r>
          </w:p>
        </w:tc>
      </w:tr>
      <w:tr w:rsidR="00FB18DA" w:rsidRPr="001A138F" w:rsidTr="00FB18DA">
        <w:trPr>
          <w:trHeight w:hRule="exact" w:val="1134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8DA" w:rsidRPr="001A138F" w:rsidRDefault="00FB18DA" w:rsidP="00FB18DA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1A138F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DA" w:rsidRDefault="00FB18DA" w:rsidP="00FB18DA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《新媒体运营思维之</w:t>
            </w:r>
            <w:r w:rsidRPr="001A138F">
              <w:rPr>
                <w:rFonts w:ascii="宋体" w:eastAsia="宋体" w:hAnsi="宋体" w:hint="eastAsia"/>
              </w:rPr>
              <w:t>独孤九剑</w:t>
            </w:r>
            <w:r>
              <w:rPr>
                <w:rFonts w:ascii="宋体" w:eastAsia="宋体" w:hAnsi="宋体" w:hint="eastAsia"/>
              </w:rPr>
              <w:t>》</w:t>
            </w:r>
          </w:p>
          <w:p w:rsidR="00FB18DA" w:rsidRPr="001A138F" w:rsidRDefault="00FB18DA" w:rsidP="00FB18DA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《新媒体运营技巧之</w:t>
            </w:r>
            <w:r>
              <w:rPr>
                <w:rFonts w:ascii="宋体" w:eastAsia="宋体" w:hAnsi="宋体" w:hint="eastAsia"/>
              </w:rPr>
              <w:t>降龙十八掌</w:t>
            </w:r>
            <w:r w:rsidRPr="001A138F">
              <w:rPr>
                <w:rFonts w:ascii="宋体" w:eastAsia="宋体" w:hAnsi="宋体" w:hint="eastAsia"/>
              </w:rPr>
              <w:t>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DA" w:rsidRDefault="00FB18DA" w:rsidP="00FB18DA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9</w:t>
            </w:r>
            <w:r w:rsidRPr="001A138F">
              <w:rPr>
                <w:rFonts w:ascii="宋体" w:eastAsia="宋体" w:hAnsi="宋体" w:hint="eastAsia"/>
              </w:rPr>
              <w:t>种新媒体运营思维，转变传统媒介运营思维方式</w:t>
            </w:r>
            <w:r>
              <w:rPr>
                <w:rFonts w:ascii="宋体" w:eastAsia="宋体" w:hAnsi="宋体" w:hint="eastAsia"/>
              </w:rPr>
              <w:t>；</w:t>
            </w:r>
          </w:p>
          <w:p w:rsidR="00FB18DA" w:rsidRPr="001A138F" w:rsidRDefault="00FB18DA" w:rsidP="00FB18DA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18</w:t>
            </w:r>
            <w:r w:rsidRPr="001A138F">
              <w:rPr>
                <w:rFonts w:ascii="宋体" w:eastAsia="宋体" w:hAnsi="宋体" w:hint="eastAsia"/>
              </w:rPr>
              <w:t>招新媒体运营技巧，从此菜鸟变大神</w:t>
            </w:r>
          </w:p>
        </w:tc>
      </w:tr>
      <w:tr w:rsidR="00FB18DA" w:rsidRPr="001A138F" w:rsidTr="00FB18DA">
        <w:trPr>
          <w:trHeight w:hRule="exact" w:val="1134"/>
        </w:trPr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DA" w:rsidRPr="001A138F" w:rsidRDefault="00FB18DA" w:rsidP="00FB18DA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1A138F"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DA" w:rsidRPr="001A138F" w:rsidRDefault="00FB18DA" w:rsidP="00FB18DA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1A138F">
              <w:rPr>
                <w:rFonts w:ascii="宋体" w:eastAsia="宋体" w:hAnsi="宋体" w:hint="eastAsia"/>
              </w:rPr>
              <w:t>《破解微信“双题”大头痛难题》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FB18DA" w:rsidRPr="001A138F" w:rsidRDefault="00FB18DA" w:rsidP="00FB18DA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1A138F">
              <w:rPr>
                <w:rFonts w:ascii="宋体" w:eastAsia="宋体" w:hAnsi="宋体" w:hint="eastAsia"/>
              </w:rPr>
              <w:t>选题：新媒体时间轴、创意选题、容易引爆的选题等</w:t>
            </w:r>
          </w:p>
          <w:p w:rsidR="00FB18DA" w:rsidRPr="001A138F" w:rsidRDefault="00FB18DA" w:rsidP="00FB18DA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1A138F">
              <w:rPr>
                <w:rFonts w:ascii="宋体" w:eastAsia="宋体" w:hAnsi="宋体" w:hint="eastAsia"/>
              </w:rPr>
              <w:t>标题：优秀标题赏析、优秀标题特点、如何起标题</w:t>
            </w:r>
          </w:p>
        </w:tc>
      </w:tr>
      <w:tr w:rsidR="00FB18DA" w:rsidRPr="001A138F" w:rsidTr="00FB18DA">
        <w:trPr>
          <w:trHeight w:hRule="exact" w:val="1134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DA" w:rsidRPr="001A138F" w:rsidRDefault="00FB18DA" w:rsidP="00FB18DA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1A138F"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DA" w:rsidRPr="001A138F" w:rsidRDefault="00FB18DA" w:rsidP="00FB18DA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1A138F">
              <w:rPr>
                <w:rFonts w:ascii="宋体" w:eastAsia="宋体" w:hAnsi="宋体" w:hint="eastAsia"/>
              </w:rPr>
              <w:t>《网络安全素养之六脉神剑》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DA" w:rsidRPr="001A138F" w:rsidRDefault="00FB18DA" w:rsidP="00FB18DA">
            <w:pPr>
              <w:spacing w:line="360" w:lineRule="auto"/>
              <w:rPr>
                <w:rFonts w:ascii="宋体" w:eastAsia="宋体" w:hAnsi="宋体"/>
              </w:rPr>
            </w:pPr>
            <w:r w:rsidRPr="001A138F">
              <w:rPr>
                <w:rFonts w:ascii="宋体" w:eastAsia="宋体" w:hAnsi="宋体" w:hint="eastAsia"/>
              </w:rPr>
              <w:t>识别网络谣言、保护网络隐私、远离网络诈骗、抵制校园网贷、拒绝网络暴力、适度网络游戏</w:t>
            </w:r>
          </w:p>
        </w:tc>
      </w:tr>
      <w:tr w:rsidR="00FB18DA" w:rsidRPr="001A138F" w:rsidTr="00FB18DA">
        <w:trPr>
          <w:trHeight w:hRule="exact" w:val="1134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DA" w:rsidRPr="001A138F" w:rsidRDefault="00FB18DA" w:rsidP="00FB18DA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1A138F"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DA" w:rsidRPr="001A138F" w:rsidRDefault="00FB18DA" w:rsidP="00FB18DA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1A138F">
              <w:rPr>
                <w:rFonts w:ascii="宋体" w:eastAsia="宋体" w:hAnsi="宋体" w:hint="eastAsia"/>
              </w:rPr>
              <w:t>《排图布字</w:t>
            </w:r>
            <w:r w:rsidRPr="001A138F">
              <w:rPr>
                <w:rFonts w:ascii="宋体" w:eastAsia="宋体" w:hAnsi="宋体"/>
              </w:rPr>
              <w:t xml:space="preserve"> </w:t>
            </w:r>
            <w:r w:rsidRPr="001A138F">
              <w:rPr>
                <w:rFonts w:ascii="宋体" w:eastAsia="宋体" w:hAnsi="宋体" w:hint="eastAsia"/>
              </w:rPr>
              <w:t>塑造美丽心灵》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DA" w:rsidRPr="001A138F" w:rsidRDefault="00FB18DA" w:rsidP="00FB18DA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proofErr w:type="gramStart"/>
            <w:r w:rsidRPr="001A138F">
              <w:rPr>
                <w:rFonts w:ascii="宋体" w:eastAsia="宋体" w:hAnsi="宋体" w:hint="eastAsia"/>
              </w:rPr>
              <w:t>微信排版</w:t>
            </w:r>
            <w:proofErr w:type="gramEnd"/>
            <w:r w:rsidRPr="001A138F">
              <w:rPr>
                <w:rFonts w:ascii="宋体" w:eastAsia="宋体" w:hAnsi="宋体" w:hint="eastAsia"/>
              </w:rPr>
              <w:t>文字、配图、行间距、标点、配色、互动等</w:t>
            </w:r>
          </w:p>
        </w:tc>
      </w:tr>
      <w:tr w:rsidR="00FB18DA" w:rsidRPr="001A138F" w:rsidTr="00FB18DA">
        <w:trPr>
          <w:trHeight w:hRule="exact" w:val="1134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DA" w:rsidRPr="001A138F" w:rsidRDefault="00FB18DA" w:rsidP="00FB18DA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DA" w:rsidRPr="001A138F" w:rsidRDefault="00FB18DA" w:rsidP="00FB18DA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1A138F">
              <w:rPr>
                <w:rFonts w:ascii="宋体" w:eastAsia="宋体" w:hAnsi="宋体" w:hint="eastAsia"/>
              </w:rPr>
              <w:t>《运营与管理</w:t>
            </w:r>
            <w:r w:rsidRPr="001A138F">
              <w:rPr>
                <w:rFonts w:ascii="宋体" w:eastAsia="宋体" w:hAnsi="宋体"/>
              </w:rPr>
              <w:t>—</w:t>
            </w:r>
            <w:r w:rsidRPr="001A138F">
              <w:rPr>
                <w:rFonts w:ascii="宋体" w:eastAsia="宋体" w:hAnsi="宋体" w:hint="eastAsia"/>
              </w:rPr>
              <w:t>高校新媒体运营理论研究》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DA" w:rsidRPr="001A138F" w:rsidRDefault="00FB18DA" w:rsidP="00FB18DA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1A138F">
              <w:rPr>
                <w:rFonts w:ascii="宋体" w:eastAsia="宋体" w:hAnsi="宋体" w:hint="eastAsia"/>
              </w:rPr>
              <w:t>高校新媒体运营研究、重要文件精神解读、领导人讲话相关内容解读</w:t>
            </w:r>
          </w:p>
        </w:tc>
      </w:tr>
      <w:tr w:rsidR="00FB18DA" w:rsidRPr="001A138F" w:rsidTr="00FB18DA">
        <w:trPr>
          <w:trHeight w:hRule="exact" w:val="1134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DA" w:rsidRPr="001A138F" w:rsidRDefault="00FB18DA" w:rsidP="00FB18DA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10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DA" w:rsidRPr="001A138F" w:rsidRDefault="00FB18DA" w:rsidP="00FB18DA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1A138F">
              <w:rPr>
                <w:rFonts w:ascii="宋体" w:eastAsia="宋体" w:hAnsi="宋体" w:hint="eastAsia"/>
              </w:rPr>
              <w:t>《新媒体环境下班级团建开展与宣传》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DA" w:rsidRPr="001A138F" w:rsidRDefault="00FB18DA" w:rsidP="00FB18DA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1A138F">
              <w:rPr>
                <w:rFonts w:ascii="宋体" w:eastAsia="宋体" w:hAnsi="宋体" w:hint="eastAsia"/>
              </w:rPr>
              <w:t>基层团支部如何利用新媒体更好地宣传、开展团支部活动，更好地与互联网时代接轨</w:t>
            </w:r>
            <w:bookmarkStart w:id="0" w:name="_GoBack"/>
            <w:bookmarkEnd w:id="0"/>
          </w:p>
        </w:tc>
      </w:tr>
    </w:tbl>
    <w:p w:rsidR="00D024C2" w:rsidRPr="00FB18DA" w:rsidRDefault="00D024C2"/>
    <w:sectPr w:rsidR="00D024C2" w:rsidRPr="00FB18DA" w:rsidSect="00237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A78" w:rsidRDefault="00F13A78" w:rsidP="00FB18DA">
      <w:r>
        <w:separator/>
      </w:r>
    </w:p>
  </w:endnote>
  <w:endnote w:type="continuationSeparator" w:id="0">
    <w:p w:rsidR="00F13A78" w:rsidRDefault="00F13A78" w:rsidP="00FB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A78" w:rsidRDefault="00F13A78" w:rsidP="00FB18DA">
      <w:r>
        <w:separator/>
      </w:r>
    </w:p>
  </w:footnote>
  <w:footnote w:type="continuationSeparator" w:id="0">
    <w:p w:rsidR="00F13A78" w:rsidRDefault="00F13A78" w:rsidP="00FB1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957"/>
    <w:rsid w:val="00077957"/>
    <w:rsid w:val="00D024C2"/>
    <w:rsid w:val="00F13A78"/>
    <w:rsid w:val="00FB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1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18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18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18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1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18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18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18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2018-03-07T01:19:00Z</dcterms:created>
  <dcterms:modified xsi:type="dcterms:W3CDTF">2018-03-07T01:25:00Z</dcterms:modified>
</cp:coreProperties>
</file>