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95A2" w14:textId="77777777" w:rsidR="00561905" w:rsidRPr="00CE5179" w:rsidRDefault="00561905" w:rsidP="00B92190">
      <w:pPr>
        <w:widowControl w:val="0"/>
        <w:spacing w:line="360" w:lineRule="auto"/>
        <w:jc w:val="center"/>
        <w:rPr>
          <w:rFonts w:ascii="方正小标宋简体" w:eastAsia="方正小标宋简体" w:hAnsi="微软雅黑"/>
          <w:b/>
          <w:kern w:val="2"/>
          <w:sz w:val="44"/>
          <w:szCs w:val="44"/>
        </w:rPr>
      </w:pPr>
      <w:r w:rsidRPr="00CE5179">
        <w:rPr>
          <w:rFonts w:ascii="方正小标宋简体" w:eastAsia="方正小标宋简体" w:hAnsi="微软雅黑" w:hint="eastAsia"/>
          <w:b/>
          <w:kern w:val="2"/>
          <w:sz w:val="44"/>
          <w:szCs w:val="44"/>
        </w:rPr>
        <w:t>合肥工业大学智能制造技术研究院</w:t>
      </w:r>
    </w:p>
    <w:p w14:paraId="7837394C" w14:textId="77777777" w:rsidR="00561905" w:rsidRDefault="00561905" w:rsidP="00B92190">
      <w:pPr>
        <w:widowControl w:val="0"/>
        <w:spacing w:line="360" w:lineRule="auto"/>
        <w:jc w:val="center"/>
        <w:rPr>
          <w:rFonts w:ascii="宋体" w:hAnsi="宋体" w:cs="宋体"/>
          <w:b/>
          <w:bCs/>
          <w:color w:val="222222"/>
          <w:sz w:val="36"/>
          <w:szCs w:val="36"/>
          <w:shd w:val="clear" w:color="auto" w:fill="FFFFFF"/>
        </w:rPr>
      </w:pPr>
      <w:r w:rsidRPr="00CE5179">
        <w:rPr>
          <w:rFonts w:ascii="方正小标宋简体" w:eastAsia="方正小标宋简体" w:hAnsi="微软雅黑" w:hint="eastAsia"/>
          <w:b/>
          <w:kern w:val="2"/>
          <w:sz w:val="44"/>
          <w:szCs w:val="44"/>
        </w:rPr>
        <w:t>科技成果转化及产业化项目管理办法</w:t>
      </w:r>
    </w:p>
    <w:p w14:paraId="799E0374" w14:textId="77777777" w:rsidR="00561905" w:rsidRDefault="00561905" w:rsidP="00B92190">
      <w:pPr>
        <w:pStyle w:val="a3"/>
        <w:spacing w:before="0" w:beforeAutospacing="0" w:after="0" w:afterAutospacing="0" w:line="360" w:lineRule="auto"/>
        <w:jc w:val="center"/>
        <w:rPr>
          <w:rFonts w:ascii="宋体" w:hAnsi="宋体" w:cs="宋体"/>
          <w:b/>
          <w:bCs/>
          <w:color w:val="222222"/>
          <w:sz w:val="36"/>
          <w:szCs w:val="36"/>
          <w:shd w:val="clear" w:color="auto" w:fill="FFFFFF"/>
        </w:rPr>
      </w:pPr>
    </w:p>
    <w:p w14:paraId="3DF77A3E" w14:textId="2360C568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为加强</w:t>
      </w:r>
      <w:r w:rsidR="00ED0CAF" w:rsidRPr="00ED0CAF">
        <w:rPr>
          <w:rFonts w:ascii="仿宋_GB2312" w:eastAsia="仿宋_GB2312" w:hAnsi="宋体" w:hint="eastAsia"/>
          <w:kern w:val="2"/>
          <w:sz w:val="32"/>
          <w:szCs w:val="32"/>
        </w:rPr>
        <w:t>合肥工业大学智能制造技术研究院（以下简称智能院）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科技成果转化及产业化项目建设与管理，</w:t>
      </w:r>
      <w:r w:rsidR="00957DAC">
        <w:rPr>
          <w:rFonts w:ascii="仿宋_GB2312" w:eastAsia="仿宋_GB2312" w:hAnsi="宋体" w:hint="eastAsia"/>
          <w:kern w:val="2"/>
          <w:sz w:val="32"/>
          <w:szCs w:val="32"/>
        </w:rPr>
        <w:t>提高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资金使用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效率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BB6471">
        <w:rPr>
          <w:rFonts w:ascii="仿宋_GB2312" w:eastAsia="仿宋_GB2312" w:hAnsi="宋体" w:hint="eastAsia"/>
          <w:kern w:val="2"/>
          <w:sz w:val="32"/>
          <w:szCs w:val="32"/>
        </w:rPr>
        <w:t>引导</w:t>
      </w:r>
      <w:r w:rsidR="00957DAC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取得更好的产业化成果，制定本办法。</w:t>
      </w:r>
    </w:p>
    <w:p w14:paraId="5A19752A" w14:textId="77777777" w:rsidR="00561905" w:rsidRPr="00CE5179" w:rsidRDefault="00561905" w:rsidP="00B92190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宋体"/>
          <w:b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>第一条</w:t>
      </w:r>
      <w:r w:rsidR="00DE725F">
        <w:rPr>
          <w:rFonts w:ascii="仿宋_GB2312" w:eastAsia="仿宋_GB2312" w:hAnsi="宋体" w:hint="eastAsia"/>
          <w:b/>
          <w:kern w:val="2"/>
          <w:sz w:val="32"/>
          <w:szCs w:val="32"/>
        </w:rPr>
        <w:t xml:space="preserve"> </w:t>
      </w: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>项目申报要求与条件</w:t>
      </w:r>
    </w:p>
    <w:p w14:paraId="1DB0A187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（一）项目选题方向应符合国家、省市和智能院的有关要求。</w:t>
      </w:r>
    </w:p>
    <w:p w14:paraId="1C3186A5" w14:textId="63372F92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（二）项目应符合智能院重点支持领域和优先发展方向，具有较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高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的</w:t>
      </w:r>
      <w:r w:rsidR="00957DAC">
        <w:rPr>
          <w:rFonts w:ascii="仿宋_GB2312" w:eastAsia="仿宋_GB2312" w:hAnsi="宋体" w:hint="eastAsia"/>
          <w:kern w:val="2"/>
          <w:sz w:val="32"/>
          <w:szCs w:val="32"/>
        </w:rPr>
        <w:t>专业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技术基础，预期</w:t>
      </w:r>
      <w:r w:rsidR="00957DAC">
        <w:rPr>
          <w:rFonts w:ascii="仿宋_GB2312" w:eastAsia="仿宋_GB2312" w:hAnsi="宋体" w:hint="eastAsia"/>
          <w:kern w:val="2"/>
          <w:sz w:val="32"/>
          <w:szCs w:val="32"/>
        </w:rPr>
        <w:t>可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取得标志性</w:t>
      </w:r>
      <w:r w:rsidR="00957DAC">
        <w:rPr>
          <w:rFonts w:ascii="仿宋_GB2312" w:eastAsia="仿宋_GB2312" w:hAnsi="宋体" w:hint="eastAsia"/>
          <w:kern w:val="2"/>
          <w:sz w:val="32"/>
          <w:szCs w:val="32"/>
        </w:rPr>
        <w:t>科技成果和产业化效果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3307302C" w14:textId="77777777" w:rsidR="006165E0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（三）</w:t>
      </w:r>
      <w:r w:rsidRPr="008F53AC">
        <w:rPr>
          <w:rFonts w:ascii="仿宋_GB2312" w:eastAsia="仿宋_GB2312" w:hAnsi="宋体" w:hint="eastAsia"/>
          <w:kern w:val="2"/>
          <w:sz w:val="32"/>
          <w:szCs w:val="32"/>
        </w:rPr>
        <w:t>项目负责人</w:t>
      </w:r>
      <w:r w:rsidR="008F53AC" w:rsidRPr="008F53AC">
        <w:rPr>
          <w:rFonts w:ascii="仿宋_GB2312" w:eastAsia="仿宋_GB2312" w:hAnsi="宋体"/>
          <w:kern w:val="2"/>
          <w:sz w:val="32"/>
          <w:szCs w:val="32"/>
        </w:rPr>
        <w:t>原则上应</w:t>
      </w:r>
      <w:r w:rsidR="006165E0">
        <w:rPr>
          <w:rFonts w:ascii="仿宋_GB2312" w:eastAsia="仿宋_GB2312" w:hAnsi="宋体" w:hint="eastAsia"/>
          <w:kern w:val="2"/>
          <w:sz w:val="32"/>
          <w:szCs w:val="32"/>
        </w:rPr>
        <w:t>属于以下三类：</w:t>
      </w:r>
    </w:p>
    <w:p w14:paraId="35CFE5B8" w14:textId="7B9847E4" w:rsidR="006165E0" w:rsidRDefault="006165E0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1、</w:t>
      </w:r>
      <w:r w:rsidR="00C530F7" w:rsidRPr="008F53AC">
        <w:rPr>
          <w:rFonts w:ascii="仿宋_GB2312" w:eastAsia="仿宋_GB2312" w:hAnsi="宋体" w:hint="eastAsia"/>
          <w:kern w:val="2"/>
          <w:sz w:val="32"/>
          <w:szCs w:val="32"/>
        </w:rPr>
        <w:t>合肥工业大学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教师、科研人员或</w:t>
      </w:r>
      <w:r w:rsidR="00856CC4" w:rsidRPr="008F53AC">
        <w:rPr>
          <w:rFonts w:ascii="仿宋_GB2312" w:eastAsia="仿宋_GB2312" w:hAnsi="宋体" w:hint="eastAsia"/>
          <w:kern w:val="2"/>
          <w:sz w:val="32"/>
          <w:szCs w:val="32"/>
        </w:rPr>
        <w:t>智能院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专业技术</w:t>
      </w:r>
      <w:r w:rsidRPr="008F53AC">
        <w:rPr>
          <w:rFonts w:ascii="仿宋_GB2312" w:eastAsia="仿宋_GB2312" w:hAnsi="宋体" w:hint="eastAsia"/>
          <w:kern w:val="2"/>
          <w:sz w:val="32"/>
          <w:szCs w:val="32"/>
        </w:rPr>
        <w:t>人员</w:t>
      </w:r>
      <w:r>
        <w:rPr>
          <w:rFonts w:ascii="仿宋_GB2312" w:eastAsia="仿宋_GB2312" w:hAnsi="宋体" w:hint="eastAsia"/>
          <w:kern w:val="2"/>
          <w:sz w:val="32"/>
          <w:szCs w:val="32"/>
        </w:rPr>
        <w:t>；</w:t>
      </w:r>
    </w:p>
    <w:p w14:paraId="03ACA69A" w14:textId="342CC620" w:rsidR="006165E0" w:rsidRDefault="00856CC4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2</w:t>
      </w:r>
      <w:r w:rsidR="006165E0"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8F53AC" w:rsidRPr="008F53AC">
        <w:rPr>
          <w:rFonts w:ascii="仿宋_GB2312" w:eastAsia="仿宋_GB2312" w:hAnsi="宋体" w:hint="eastAsia"/>
          <w:kern w:val="2"/>
          <w:sz w:val="32"/>
          <w:szCs w:val="32"/>
        </w:rPr>
        <w:t>与合肥工业大学</w:t>
      </w:r>
      <w:r w:rsidR="008F53AC">
        <w:rPr>
          <w:rFonts w:ascii="仿宋_GB2312" w:eastAsia="仿宋_GB2312" w:hAnsi="宋体" w:hint="eastAsia"/>
          <w:kern w:val="2"/>
          <w:sz w:val="32"/>
          <w:szCs w:val="32"/>
        </w:rPr>
        <w:t>或</w:t>
      </w:r>
      <w:r w:rsidR="008F53AC" w:rsidRPr="008F53AC">
        <w:rPr>
          <w:rFonts w:ascii="仿宋_GB2312" w:eastAsia="仿宋_GB2312" w:hAnsi="宋体" w:hint="eastAsia"/>
          <w:kern w:val="2"/>
          <w:sz w:val="32"/>
          <w:szCs w:val="32"/>
        </w:rPr>
        <w:t>智能院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形成</w:t>
      </w:r>
      <w:r w:rsidR="008F53AC" w:rsidRPr="008F53AC">
        <w:rPr>
          <w:rFonts w:ascii="仿宋_GB2312" w:eastAsia="仿宋_GB2312" w:hAnsi="宋体" w:hint="eastAsia"/>
          <w:kern w:val="2"/>
          <w:sz w:val="32"/>
          <w:szCs w:val="32"/>
        </w:rPr>
        <w:t>长期稳定合作基础的科研单位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、科技企业的专业技术人员</w:t>
      </w:r>
      <w:r w:rsidR="006165E0">
        <w:rPr>
          <w:rFonts w:ascii="仿宋_GB2312" w:eastAsia="仿宋_GB2312" w:hAnsi="宋体" w:hint="eastAsia"/>
          <w:kern w:val="2"/>
          <w:sz w:val="32"/>
          <w:szCs w:val="32"/>
        </w:rPr>
        <w:t>；</w:t>
      </w:r>
    </w:p>
    <w:p w14:paraId="118024DC" w14:textId="01A45432" w:rsidR="00561905" w:rsidRDefault="00856CC4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3</w:t>
      </w:r>
      <w:r w:rsidR="006165E0"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9A238A" w:rsidRPr="00CE5179">
        <w:rPr>
          <w:rFonts w:ascii="仿宋_GB2312" w:eastAsia="仿宋_GB2312" w:hAnsi="宋体" w:hint="eastAsia"/>
          <w:kern w:val="2"/>
          <w:sz w:val="32"/>
          <w:szCs w:val="32"/>
        </w:rPr>
        <w:t>具有较强</w:t>
      </w:r>
      <w:r w:rsidR="009A238A">
        <w:rPr>
          <w:rFonts w:ascii="仿宋_GB2312" w:eastAsia="仿宋_GB2312" w:hAnsi="宋体" w:hint="eastAsia"/>
          <w:kern w:val="2"/>
          <w:sz w:val="32"/>
          <w:szCs w:val="32"/>
        </w:rPr>
        <w:t>科研</w:t>
      </w:r>
      <w:r w:rsidR="009A238A" w:rsidRPr="00CE5179">
        <w:rPr>
          <w:rFonts w:ascii="仿宋_GB2312" w:eastAsia="仿宋_GB2312" w:hAnsi="宋体" w:hint="eastAsia"/>
          <w:kern w:val="2"/>
          <w:sz w:val="32"/>
          <w:szCs w:val="32"/>
        </w:rPr>
        <w:t>能力、创新能力和产业化组织</w:t>
      </w:r>
      <w:r w:rsidR="009A238A">
        <w:rPr>
          <w:rFonts w:ascii="仿宋_GB2312" w:eastAsia="仿宋_GB2312" w:hAnsi="宋体" w:hint="eastAsia"/>
          <w:kern w:val="2"/>
          <w:sz w:val="32"/>
          <w:szCs w:val="32"/>
        </w:rPr>
        <w:t>实施</w:t>
      </w:r>
      <w:r w:rsidR="009A238A" w:rsidRPr="00CE5179">
        <w:rPr>
          <w:rFonts w:ascii="仿宋_GB2312" w:eastAsia="仿宋_GB2312" w:hAnsi="宋体" w:hint="eastAsia"/>
          <w:kern w:val="2"/>
          <w:sz w:val="32"/>
          <w:szCs w:val="32"/>
        </w:rPr>
        <w:t>能力</w:t>
      </w:r>
      <w:r w:rsidR="009A238A">
        <w:rPr>
          <w:rFonts w:ascii="仿宋_GB2312" w:eastAsia="仿宋_GB2312" w:hAnsi="宋体" w:hint="eastAsia"/>
          <w:kern w:val="2"/>
          <w:sz w:val="32"/>
          <w:szCs w:val="32"/>
        </w:rPr>
        <w:t>，且</w:t>
      </w:r>
      <w:r w:rsidR="00032640">
        <w:rPr>
          <w:rFonts w:ascii="仿宋_GB2312" w:eastAsia="仿宋_GB2312" w:hAnsi="宋体" w:hint="eastAsia"/>
          <w:kern w:val="2"/>
          <w:sz w:val="32"/>
          <w:szCs w:val="32"/>
        </w:rPr>
        <w:t>科研</w:t>
      </w:r>
      <w:r w:rsidR="008F53AC" w:rsidRPr="008F53AC">
        <w:rPr>
          <w:rFonts w:ascii="仿宋_GB2312" w:eastAsia="仿宋_GB2312" w:hAnsi="宋体" w:hint="eastAsia"/>
          <w:kern w:val="2"/>
          <w:sz w:val="32"/>
          <w:szCs w:val="32"/>
        </w:rPr>
        <w:t>成果具有较强产业化前景</w:t>
      </w:r>
      <w:r w:rsidR="006165E0" w:rsidRPr="008F53AC">
        <w:rPr>
          <w:rFonts w:ascii="仿宋_GB2312" w:eastAsia="仿宋_GB2312" w:hAnsi="宋体" w:hint="eastAsia"/>
          <w:kern w:val="2"/>
          <w:sz w:val="32"/>
          <w:szCs w:val="32"/>
        </w:rPr>
        <w:t>的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专业技术人员</w:t>
      </w:r>
      <w:r w:rsidR="006165E0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7C12C743" w14:textId="0C323AB5" w:rsidR="001934E1" w:rsidRPr="00CE5179" w:rsidRDefault="001934E1" w:rsidP="001934E1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（四）项目</w:t>
      </w:r>
      <w:r w:rsidR="005F3C7F">
        <w:rPr>
          <w:rFonts w:ascii="仿宋_GB2312" w:eastAsia="仿宋_GB2312" w:hAnsi="宋体" w:hint="eastAsia"/>
          <w:kern w:val="2"/>
          <w:sz w:val="32"/>
          <w:szCs w:val="32"/>
        </w:rPr>
        <w:t>优先鼓励</w:t>
      </w:r>
      <w:r w:rsidR="00A33D56" w:rsidRPr="00F90FF8">
        <w:rPr>
          <w:rFonts w:ascii="仿宋_GB2312" w:eastAsia="仿宋_GB2312" w:hAnsi="宋体" w:hint="eastAsia"/>
          <w:kern w:val="2"/>
          <w:sz w:val="32"/>
          <w:szCs w:val="32"/>
        </w:rPr>
        <w:t>已入驻或待入驻智能院的第三方合作企业联合申报</w:t>
      </w:r>
      <w:r w:rsidRPr="00F90FF8">
        <w:rPr>
          <w:rFonts w:ascii="仿宋_GB2312" w:eastAsia="仿宋_GB2312" w:hAnsi="宋体"/>
          <w:kern w:val="2"/>
          <w:sz w:val="32"/>
          <w:szCs w:val="32"/>
        </w:rPr>
        <w:t>。</w:t>
      </w:r>
    </w:p>
    <w:p w14:paraId="77735025" w14:textId="77777777" w:rsidR="00561905" w:rsidRPr="00CE5179" w:rsidRDefault="00561905" w:rsidP="00B92190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宋体"/>
          <w:b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lastRenderedPageBreak/>
        <w:t>第二条 项目遴选与立项</w:t>
      </w:r>
    </w:p>
    <w:p w14:paraId="1DD6908F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按照“限额申报，择优资助，绩效</w:t>
      </w:r>
      <w:r w:rsidR="009234EA" w:rsidRPr="00F90FF8">
        <w:rPr>
          <w:rFonts w:ascii="仿宋_GB2312" w:eastAsia="仿宋_GB2312" w:hAnsi="宋体" w:hint="eastAsia"/>
          <w:kern w:val="2"/>
          <w:sz w:val="32"/>
          <w:szCs w:val="32"/>
        </w:rPr>
        <w:t>评价</w:t>
      </w: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，滚动发展”的原则进行项目遴选。</w:t>
      </w:r>
    </w:p>
    <w:p w14:paraId="4B746DD4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（一）项目申报。各单位按照限额申报指标组织</w:t>
      </w:r>
      <w:r w:rsidR="009234EA" w:rsidRPr="00F90FF8">
        <w:rPr>
          <w:rFonts w:ascii="仿宋_GB2312" w:eastAsia="仿宋_GB2312" w:hAnsi="宋体" w:hint="eastAsia"/>
          <w:kern w:val="2"/>
          <w:sz w:val="32"/>
          <w:szCs w:val="32"/>
        </w:rPr>
        <w:t>内部</w:t>
      </w: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审核遴选，</w:t>
      </w:r>
      <w:r w:rsidR="009234EA" w:rsidRPr="00F90FF8">
        <w:rPr>
          <w:rFonts w:ascii="仿宋_GB2312" w:eastAsia="仿宋_GB2312" w:hAnsi="宋体" w:hint="eastAsia"/>
          <w:kern w:val="2"/>
          <w:sz w:val="32"/>
          <w:szCs w:val="32"/>
        </w:rPr>
        <w:t>并报送</w:t>
      </w: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项目申请书、经费预算书</w:t>
      </w:r>
      <w:r w:rsidR="0030171A" w:rsidRPr="00F90FF8">
        <w:rPr>
          <w:rFonts w:ascii="仿宋_GB2312" w:eastAsia="仿宋_GB2312" w:hAnsi="宋体" w:hint="eastAsia"/>
          <w:kern w:val="2"/>
          <w:sz w:val="32"/>
          <w:szCs w:val="32"/>
        </w:rPr>
        <w:t>至</w:t>
      </w:r>
      <w:r w:rsidR="00B849DA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F90FF8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4CA63A7A" w14:textId="77777777" w:rsidR="00D27112" w:rsidRDefault="00561905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（二）资格审查。</w:t>
      </w:r>
      <w:r w:rsidR="00B849DA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负责</w:t>
      </w:r>
      <w:r w:rsidR="0030171A">
        <w:rPr>
          <w:rFonts w:ascii="仿宋_GB2312" w:eastAsia="仿宋_GB2312" w:hAnsi="宋体" w:hint="eastAsia"/>
          <w:kern w:val="2"/>
          <w:sz w:val="32"/>
          <w:szCs w:val="32"/>
        </w:rPr>
        <w:t>牵头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对申报项目进行</w:t>
      </w:r>
      <w:r w:rsidR="0030171A">
        <w:rPr>
          <w:rFonts w:ascii="仿宋_GB2312" w:eastAsia="仿宋_GB2312" w:hAnsi="宋体" w:hint="eastAsia"/>
          <w:kern w:val="2"/>
          <w:sz w:val="32"/>
          <w:szCs w:val="32"/>
        </w:rPr>
        <w:t>组织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审查，审查内容包括：申报项目是否符合项目申报的</w:t>
      </w:r>
      <w:r w:rsidR="009234EA">
        <w:rPr>
          <w:rFonts w:ascii="仿宋_GB2312" w:eastAsia="仿宋_GB2312" w:hAnsi="宋体" w:hint="eastAsia"/>
          <w:kern w:val="2"/>
          <w:sz w:val="32"/>
          <w:szCs w:val="32"/>
        </w:rPr>
        <w:t>条件和要求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="009234EA">
        <w:rPr>
          <w:rFonts w:ascii="仿宋_GB2312" w:eastAsia="仿宋_GB2312" w:hAnsi="宋体" w:hint="eastAsia"/>
          <w:kern w:val="2"/>
          <w:sz w:val="32"/>
          <w:szCs w:val="32"/>
        </w:rPr>
        <w:t>项目申报总数是否超过推荐指标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；是否在规定时间内提交项目申请书；申请书形式、内容、格式等是否规范。</w:t>
      </w:r>
    </w:p>
    <w:p w14:paraId="76A79429" w14:textId="3C74F37B" w:rsidR="005071AD" w:rsidRDefault="00561905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项目存在下列情况</w:t>
      </w:r>
      <w:r w:rsidR="00D27112">
        <w:rPr>
          <w:rFonts w:ascii="仿宋_GB2312" w:eastAsia="仿宋_GB2312" w:hAnsi="宋体" w:hint="eastAsia"/>
          <w:kern w:val="2"/>
          <w:sz w:val="32"/>
          <w:szCs w:val="32"/>
        </w:rPr>
        <w:t>的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不予</w:t>
      </w:r>
      <w:r w:rsidR="00FF4E52">
        <w:rPr>
          <w:rFonts w:ascii="仿宋_GB2312" w:eastAsia="仿宋_GB2312" w:hAnsi="宋体" w:hint="eastAsia"/>
          <w:kern w:val="2"/>
          <w:sz w:val="32"/>
          <w:szCs w:val="32"/>
        </w:rPr>
        <w:t>列项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：</w:t>
      </w:r>
    </w:p>
    <w:p w14:paraId="0C69E175" w14:textId="77777777" w:rsidR="005921A2" w:rsidRDefault="005071AD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1</w:t>
      </w:r>
      <w:r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项目负责人承担</w:t>
      </w:r>
      <w:r w:rsidR="00133BC7">
        <w:rPr>
          <w:rFonts w:ascii="仿宋_GB2312" w:eastAsia="仿宋_GB2312" w:hAnsi="宋体" w:hint="eastAsia"/>
          <w:kern w:val="2"/>
          <w:sz w:val="32"/>
          <w:szCs w:val="32"/>
        </w:rPr>
        <w:t>智能院科技成果转化</w:t>
      </w:r>
      <w:r w:rsidR="00D27112">
        <w:rPr>
          <w:rFonts w:ascii="仿宋_GB2312" w:eastAsia="仿宋_GB2312" w:hAnsi="宋体" w:hint="eastAsia"/>
          <w:kern w:val="2"/>
          <w:sz w:val="32"/>
          <w:szCs w:val="32"/>
        </w:rPr>
        <w:t>及产业化</w:t>
      </w:r>
      <w:r w:rsidR="00133BC7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尚未结题；</w:t>
      </w:r>
    </w:p>
    <w:p w14:paraId="32760F57" w14:textId="23D3A119" w:rsidR="005921A2" w:rsidRDefault="005921A2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2</w:t>
      </w:r>
      <w:r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已有同类项目获得</w:t>
      </w:r>
      <w:r w:rsidR="00133BC7">
        <w:rPr>
          <w:rFonts w:ascii="仿宋_GB2312" w:eastAsia="仿宋_GB2312" w:hAnsi="宋体" w:hint="eastAsia"/>
          <w:kern w:val="2"/>
          <w:sz w:val="32"/>
          <w:szCs w:val="32"/>
        </w:rPr>
        <w:t>智能院</w:t>
      </w:r>
      <w:r w:rsidR="00083085">
        <w:rPr>
          <w:rFonts w:ascii="仿宋_GB2312" w:eastAsia="仿宋_GB2312" w:hAnsi="宋体" w:hint="eastAsia"/>
          <w:kern w:val="2"/>
          <w:sz w:val="32"/>
          <w:szCs w:val="32"/>
        </w:rPr>
        <w:t>或</w:t>
      </w:r>
      <w:r w:rsidR="00FF4E52">
        <w:rPr>
          <w:rFonts w:ascii="仿宋_GB2312" w:eastAsia="仿宋_GB2312" w:hAnsi="宋体" w:hint="eastAsia"/>
          <w:kern w:val="2"/>
          <w:sz w:val="32"/>
          <w:szCs w:val="32"/>
        </w:rPr>
        <w:t>政府、</w:t>
      </w:r>
      <w:r w:rsidR="005A336B">
        <w:rPr>
          <w:rFonts w:ascii="仿宋_GB2312" w:eastAsia="仿宋_GB2312" w:hAnsi="宋体" w:hint="eastAsia"/>
          <w:kern w:val="2"/>
          <w:sz w:val="32"/>
          <w:szCs w:val="32"/>
        </w:rPr>
        <w:t>高校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立项或资助；</w:t>
      </w:r>
    </w:p>
    <w:p w14:paraId="6FC9827B" w14:textId="36109100" w:rsidR="005921A2" w:rsidRDefault="005921A2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3</w:t>
      </w:r>
      <w:r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申报项目存在一题多报或</w:t>
      </w:r>
      <w:r w:rsidR="002A15C7">
        <w:rPr>
          <w:rFonts w:ascii="仿宋_GB2312" w:eastAsia="仿宋_GB2312" w:hAnsi="宋体" w:hint="eastAsia"/>
          <w:kern w:val="2"/>
          <w:sz w:val="32"/>
          <w:szCs w:val="32"/>
        </w:rPr>
        <w:t>主要研究内容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重复申报；</w:t>
      </w:r>
    </w:p>
    <w:p w14:paraId="46ED5B93" w14:textId="31F53046" w:rsidR="005921A2" w:rsidRDefault="005921A2" w:rsidP="00237524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4</w:t>
      </w:r>
      <w:r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项目负责人有</w:t>
      </w:r>
      <w:r w:rsidR="00135E4C">
        <w:rPr>
          <w:rFonts w:ascii="仿宋_GB2312" w:eastAsia="仿宋_GB2312" w:hAnsi="宋体" w:hint="eastAsia"/>
          <w:kern w:val="2"/>
          <w:sz w:val="32"/>
          <w:szCs w:val="32"/>
        </w:rPr>
        <w:t>弄虚作假和失信等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不良记录</w:t>
      </w:r>
      <w:r w:rsidR="00133BC7">
        <w:rPr>
          <w:rFonts w:ascii="仿宋_GB2312" w:eastAsia="仿宋_GB2312" w:hAnsi="宋体" w:hint="eastAsia"/>
          <w:kern w:val="2"/>
          <w:sz w:val="32"/>
          <w:szCs w:val="32"/>
        </w:rPr>
        <w:t>；</w:t>
      </w:r>
    </w:p>
    <w:p w14:paraId="0C92084B" w14:textId="3ECD8ED6" w:rsidR="00267A5E" w:rsidRDefault="005921A2" w:rsidP="0096150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/>
          <w:kern w:val="2"/>
          <w:sz w:val="32"/>
          <w:szCs w:val="32"/>
        </w:rPr>
        <w:t>5</w:t>
      </w:r>
      <w:r>
        <w:rPr>
          <w:rFonts w:ascii="仿宋_GB2312" w:eastAsia="仿宋_GB2312" w:hAnsi="宋体" w:hint="eastAsia"/>
          <w:kern w:val="2"/>
          <w:sz w:val="32"/>
          <w:szCs w:val="32"/>
        </w:rPr>
        <w:t>、</w:t>
      </w:r>
      <w:r w:rsidR="00133BC7">
        <w:rPr>
          <w:rFonts w:ascii="仿宋_GB2312" w:eastAsia="仿宋_GB2312" w:hAnsi="宋体" w:hint="eastAsia"/>
          <w:kern w:val="2"/>
          <w:sz w:val="32"/>
          <w:szCs w:val="32"/>
        </w:rPr>
        <w:t>项目合作企业</w:t>
      </w:r>
      <w:r w:rsidR="00577203">
        <w:rPr>
          <w:rFonts w:ascii="仿宋_GB2312" w:eastAsia="仿宋_GB2312" w:hAnsi="宋体" w:hint="eastAsia"/>
          <w:kern w:val="2"/>
          <w:sz w:val="32"/>
          <w:szCs w:val="32"/>
        </w:rPr>
        <w:t>未履行与智能院签订的协议</w:t>
      </w:r>
      <w:r w:rsidR="00DC2F96">
        <w:rPr>
          <w:rFonts w:ascii="仿宋_GB2312" w:eastAsia="仿宋_GB2312" w:hAnsi="宋体" w:hint="eastAsia"/>
          <w:kern w:val="2"/>
          <w:sz w:val="32"/>
          <w:szCs w:val="32"/>
        </w:rPr>
        <w:t>条款</w:t>
      </w:r>
      <w:r w:rsidR="00577203">
        <w:rPr>
          <w:rFonts w:ascii="仿宋_GB2312" w:eastAsia="仿宋_GB2312" w:hAnsi="宋体" w:hint="eastAsia"/>
          <w:kern w:val="2"/>
          <w:sz w:val="32"/>
          <w:szCs w:val="32"/>
        </w:rPr>
        <w:t>等</w:t>
      </w:r>
      <w:r w:rsidR="00561905" w:rsidRPr="00CE5179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429890FF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三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）项目会评</w:t>
      </w:r>
    </w:p>
    <w:p w14:paraId="71FF61F9" w14:textId="77777777" w:rsidR="00237524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1、项目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申报单位向评审专家组进行项目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汇报。</w:t>
      </w:r>
    </w:p>
    <w:p w14:paraId="6D5E7767" w14:textId="1F9E08FC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2、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评审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专家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组进行会评</w:t>
      </w:r>
      <w:bookmarkStart w:id="0" w:name="_GoBack"/>
      <w:bookmarkEnd w:id="0"/>
      <w:r w:rsidRPr="00CE5179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5C17A4A0" w14:textId="77777777" w:rsidR="000F2477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3、</w:t>
      </w:r>
      <w:r w:rsidR="0014521D">
        <w:rPr>
          <w:rFonts w:ascii="仿宋_GB2312" w:eastAsia="仿宋_GB2312" w:hAnsi="宋体" w:hint="eastAsia"/>
          <w:kern w:val="2"/>
          <w:sz w:val="32"/>
          <w:szCs w:val="32"/>
        </w:rPr>
        <w:t>科技发展部根据专家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评审结果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提出拟立项项目名单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0F2477">
        <w:rPr>
          <w:rFonts w:ascii="仿宋_GB2312" w:eastAsia="仿宋_GB2312" w:hAnsi="宋体" w:hint="eastAsia"/>
          <w:kern w:val="2"/>
          <w:sz w:val="32"/>
          <w:szCs w:val="32"/>
        </w:rPr>
        <w:t>提请智能院院长办公会审议。</w:t>
      </w:r>
    </w:p>
    <w:p w14:paraId="121371DC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）项目公示。对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院长办公会审议通过的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进行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公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示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0F03AF56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五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）批准立项。公示合格的项目，由项目负责人填写任务书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，由</w:t>
      </w:r>
      <w:r w:rsidR="0014212D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审核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后，报院领导审批，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办理立项手续。</w:t>
      </w:r>
    </w:p>
    <w:p w14:paraId="1B6A2261" w14:textId="77777777" w:rsidR="00561905" w:rsidRPr="00CE5179" w:rsidRDefault="00561905" w:rsidP="00B92190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宋体"/>
          <w:b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>第三条 项目过程管理</w:t>
      </w:r>
    </w:p>
    <w:p w14:paraId="51B59630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一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="0014521D">
        <w:rPr>
          <w:rFonts w:ascii="仿宋_GB2312" w:eastAsia="仿宋_GB2312" w:hAnsi="宋体" w:hint="eastAsia"/>
          <w:kern w:val="2"/>
          <w:sz w:val="32"/>
          <w:szCs w:val="32"/>
        </w:rPr>
        <w:t>项目负责人应积极</w:t>
      </w:r>
      <w:r w:rsidR="000F2477">
        <w:rPr>
          <w:rFonts w:ascii="仿宋_GB2312" w:eastAsia="仿宋_GB2312" w:hAnsi="宋体" w:hint="eastAsia"/>
          <w:kern w:val="2"/>
          <w:sz w:val="32"/>
          <w:szCs w:val="32"/>
        </w:rPr>
        <w:t>配合</w:t>
      </w:r>
      <w:r w:rsidR="0014521D">
        <w:rPr>
          <w:rFonts w:ascii="仿宋_GB2312" w:eastAsia="仿宋_GB2312" w:hAnsi="宋体" w:hint="eastAsia"/>
          <w:kern w:val="2"/>
          <w:sz w:val="32"/>
          <w:szCs w:val="32"/>
        </w:rPr>
        <w:t>智能院进行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项目检查、中期评估和年度考核。项目负责人应及时</w:t>
      </w:r>
      <w:r w:rsidR="000F2477">
        <w:rPr>
          <w:rFonts w:ascii="仿宋_GB2312" w:eastAsia="仿宋_GB2312" w:hAnsi="宋体" w:hint="eastAsia"/>
          <w:kern w:val="2"/>
          <w:sz w:val="32"/>
          <w:szCs w:val="32"/>
        </w:rPr>
        <w:t>按时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提交项目执行情况报告，主动接受项目监督与过程管理。</w:t>
      </w:r>
    </w:p>
    <w:p w14:paraId="3E4F9D0F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）项目资金实行专款专用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0F491853" w14:textId="3BE9F5D3" w:rsidR="00561905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三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）项目立项后，计划任务、完成指标与目标等原则上不予调整；主要内容、主要人员、执行时间、合作单位等事项原则上不予变更。若确有需要，需</w:t>
      </w:r>
      <w:r w:rsidR="0014521D">
        <w:rPr>
          <w:rFonts w:ascii="仿宋_GB2312" w:eastAsia="仿宋_GB2312" w:hAnsi="宋体" w:hint="eastAsia"/>
          <w:kern w:val="2"/>
          <w:sz w:val="32"/>
          <w:szCs w:val="32"/>
        </w:rPr>
        <w:t>项目负责人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提出书面申请，</w:t>
      </w:r>
      <w:r w:rsidR="0014521D">
        <w:rPr>
          <w:rFonts w:ascii="仿宋_GB2312" w:eastAsia="仿宋_GB2312" w:hAnsi="宋体"/>
          <w:kern w:val="2"/>
          <w:sz w:val="32"/>
          <w:szCs w:val="32"/>
        </w:rPr>
        <w:t>报</w:t>
      </w:r>
      <w:r w:rsidR="00B849DA">
        <w:rPr>
          <w:rFonts w:ascii="仿宋_GB2312" w:eastAsia="仿宋_GB2312" w:hAnsi="宋体"/>
          <w:kern w:val="2"/>
          <w:sz w:val="32"/>
          <w:szCs w:val="32"/>
        </w:rPr>
        <w:t>科技发展部</w:t>
      </w:r>
      <w:r w:rsidR="000F2477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B849DA">
        <w:rPr>
          <w:rFonts w:ascii="仿宋_GB2312" w:eastAsia="仿宋_GB2312" w:hAnsi="宋体" w:hint="eastAsia"/>
          <w:kern w:val="2"/>
          <w:sz w:val="32"/>
          <w:szCs w:val="32"/>
        </w:rPr>
        <w:t>报批后</w:t>
      </w:r>
      <w:r w:rsidR="000F2477">
        <w:rPr>
          <w:rFonts w:ascii="仿宋_GB2312" w:eastAsia="仿宋_GB2312" w:hAnsi="宋体"/>
          <w:kern w:val="2"/>
          <w:sz w:val="32"/>
          <w:szCs w:val="32"/>
        </w:rPr>
        <w:t>方可变更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0236F3C2" w14:textId="77777777" w:rsidR="00561905" w:rsidRPr="00F90FF8" w:rsidRDefault="00561905" w:rsidP="00B92190">
      <w:pPr>
        <w:widowControl w:val="0"/>
        <w:spacing w:line="360" w:lineRule="auto"/>
        <w:ind w:firstLineChars="200" w:firstLine="640"/>
        <w:jc w:val="both"/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中期检查</w:t>
      </w:r>
      <w:r w:rsidR="000F2477">
        <w:rPr>
          <w:rFonts w:ascii="仿宋_GB2312" w:eastAsia="仿宋_GB2312" w:hAnsi="宋体" w:hint="eastAsia"/>
          <w:kern w:val="2"/>
          <w:sz w:val="32"/>
          <w:szCs w:val="32"/>
        </w:rPr>
        <w:t>。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智能院根据项目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任务书，在项目执行过程中组织进行中期检查，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检查结果分为合格、基本合格、不合格。基本合格的项目暂停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经费使用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，由项目负责人提出项目整改意见并实施，</w:t>
      </w:r>
      <w:r w:rsidR="00002894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="00004FE3">
        <w:rPr>
          <w:rFonts w:ascii="仿宋_GB2312" w:eastAsia="仿宋_GB2312" w:hAnsi="宋体" w:hint="eastAsia"/>
          <w:kern w:val="2"/>
          <w:sz w:val="32"/>
          <w:szCs w:val="32"/>
        </w:rPr>
        <w:t>根据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复查结果决定是否继续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支持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；不合格项目，</w:t>
      </w:r>
      <w:r w:rsidR="00510DDF">
        <w:rPr>
          <w:rFonts w:ascii="仿宋_GB2312" w:eastAsia="仿宋_GB2312" w:hAnsi="宋体" w:hint="eastAsia"/>
          <w:kern w:val="2"/>
          <w:sz w:val="32"/>
          <w:szCs w:val="32"/>
        </w:rPr>
        <w:t>终止项目支持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追究项目负责人相关责任。</w:t>
      </w:r>
    </w:p>
    <w:p w14:paraId="11321785" w14:textId="77777777" w:rsidR="00133BC7" w:rsidRDefault="00133BC7" w:rsidP="00133BC7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237524">
        <w:rPr>
          <w:rFonts w:ascii="仿宋_GB2312" w:eastAsia="仿宋_GB2312" w:hAnsi="宋体" w:hint="eastAsia"/>
          <w:kern w:val="2"/>
          <w:sz w:val="32"/>
          <w:szCs w:val="32"/>
        </w:rPr>
        <w:t>五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智能院</w:t>
      </w:r>
      <w:r w:rsidR="005C6DCA">
        <w:rPr>
          <w:rFonts w:ascii="仿宋_GB2312" w:eastAsia="仿宋_GB2312" w:hAnsi="宋体" w:hint="eastAsia"/>
          <w:kern w:val="2"/>
          <w:sz w:val="32"/>
          <w:szCs w:val="32"/>
        </w:rPr>
        <w:t>有权</w:t>
      </w:r>
      <w:r w:rsidR="005C6DCA">
        <w:rPr>
          <w:rFonts w:ascii="仿宋_GB2312" w:eastAsia="仿宋_GB2312" w:hAnsi="宋体"/>
          <w:kern w:val="2"/>
          <w:sz w:val="32"/>
          <w:szCs w:val="32"/>
        </w:rPr>
        <w:t>监督合作企业生产经营情况</w:t>
      </w:r>
      <w:r>
        <w:rPr>
          <w:rFonts w:ascii="仿宋_GB2312" w:eastAsia="仿宋_GB2312" w:hAnsi="宋体" w:hint="eastAsia"/>
          <w:kern w:val="2"/>
          <w:sz w:val="32"/>
          <w:szCs w:val="32"/>
        </w:rPr>
        <w:t>，如发现企业经营</w:t>
      </w:r>
      <w:r w:rsidR="005C6DCA">
        <w:rPr>
          <w:rFonts w:ascii="仿宋_GB2312" w:eastAsia="仿宋_GB2312" w:hAnsi="宋体" w:hint="eastAsia"/>
          <w:kern w:val="2"/>
          <w:sz w:val="32"/>
          <w:szCs w:val="32"/>
        </w:rPr>
        <w:t>不善</w:t>
      </w:r>
      <w:r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智能院有权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视具体情况停止经费</w:t>
      </w:r>
      <w:r w:rsidR="009E3BF1" w:rsidRPr="00CE5179">
        <w:rPr>
          <w:rFonts w:ascii="仿宋_GB2312" w:eastAsia="仿宋_GB2312" w:hAnsi="宋体" w:hint="eastAsia"/>
          <w:kern w:val="2"/>
          <w:sz w:val="32"/>
          <w:szCs w:val="32"/>
        </w:rPr>
        <w:t>拨付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1934E1">
        <w:rPr>
          <w:rFonts w:ascii="仿宋_GB2312" w:eastAsia="仿宋_GB2312" w:hAnsi="宋体"/>
          <w:kern w:val="2"/>
          <w:sz w:val="32"/>
          <w:szCs w:val="32"/>
        </w:rPr>
        <w:t>并要求项目负责人进行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项目整改</w:t>
      </w:r>
      <w:r w:rsidR="001934E1">
        <w:rPr>
          <w:rFonts w:ascii="仿宋_GB2312" w:eastAsia="仿宋_GB2312" w:hAnsi="宋体" w:hint="eastAsia"/>
          <w:kern w:val="2"/>
          <w:sz w:val="32"/>
          <w:szCs w:val="32"/>
        </w:rPr>
        <w:t>或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终止项目</w:t>
      </w:r>
      <w:r w:rsidR="009E3BF1">
        <w:rPr>
          <w:rFonts w:ascii="仿宋_GB2312" w:eastAsia="仿宋_GB2312" w:hAnsi="宋体" w:hint="eastAsia"/>
          <w:kern w:val="2"/>
          <w:sz w:val="32"/>
          <w:szCs w:val="32"/>
        </w:rPr>
        <w:t>支持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49BD0C14" w14:textId="77777777" w:rsidR="00561905" w:rsidRPr="00CE5179" w:rsidRDefault="00561905" w:rsidP="00133BC7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（</w:t>
      </w:r>
      <w:r w:rsidR="00104827">
        <w:rPr>
          <w:rFonts w:ascii="仿宋_GB2312" w:eastAsia="仿宋_GB2312" w:hAnsi="宋体" w:hint="eastAsia"/>
          <w:kern w:val="2"/>
          <w:sz w:val="32"/>
          <w:szCs w:val="32"/>
        </w:rPr>
        <w:t>六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）项目经费使用参照《</w:t>
      </w:r>
      <w:r w:rsidR="00815A9D" w:rsidRPr="00815A9D">
        <w:rPr>
          <w:rFonts w:ascii="仿宋_GB2312" w:eastAsia="仿宋_GB2312" w:hAnsi="宋体" w:hint="eastAsia"/>
          <w:kern w:val="2"/>
          <w:sz w:val="32"/>
          <w:szCs w:val="32"/>
        </w:rPr>
        <w:t>合肥工业大学智能制造技术研究院科研经费管理办法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》文件规定执行。</w:t>
      </w:r>
    </w:p>
    <w:p w14:paraId="74854609" w14:textId="77777777" w:rsidR="00561905" w:rsidRPr="00CE5179" w:rsidRDefault="00561905" w:rsidP="00B92190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宋体"/>
          <w:b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>第</w:t>
      </w:r>
      <w:r w:rsidR="00104827">
        <w:rPr>
          <w:rFonts w:ascii="仿宋_GB2312" w:eastAsia="仿宋_GB2312" w:hAnsi="宋体" w:hint="eastAsia"/>
          <w:b/>
          <w:kern w:val="2"/>
          <w:sz w:val="32"/>
          <w:szCs w:val="32"/>
        </w:rPr>
        <w:t>四</w:t>
      </w: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>条 项目验收</w:t>
      </w:r>
    </w:p>
    <w:p w14:paraId="37DCC141" w14:textId="11A629A3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（一）项目到期后，</w:t>
      </w:r>
      <w:r w:rsidR="00D11EC7">
        <w:rPr>
          <w:rFonts w:ascii="仿宋_GB2312" w:eastAsia="仿宋_GB2312" w:hAnsi="宋体" w:hint="eastAsia"/>
          <w:kern w:val="2"/>
          <w:sz w:val="32"/>
          <w:szCs w:val="32"/>
        </w:rPr>
        <w:t>项目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负责人应</w:t>
      </w:r>
      <w:r w:rsidR="00104827">
        <w:rPr>
          <w:rFonts w:ascii="仿宋_GB2312" w:eastAsia="仿宋_GB2312" w:hAnsi="宋体" w:hint="eastAsia"/>
          <w:kern w:val="2"/>
          <w:sz w:val="32"/>
          <w:szCs w:val="32"/>
        </w:rPr>
        <w:t>提交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以下验收材料：（1）验收申请表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（2）项目合同书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（3）项目实施报告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（4）项目研究报告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（5）经费决算表，</w:t>
      </w:r>
      <w:r w:rsidR="0014212D">
        <w:rPr>
          <w:rFonts w:ascii="仿宋_GB2312" w:eastAsia="仿宋_GB2312" w:hAnsi="宋体" w:hint="eastAsia"/>
          <w:kern w:val="2"/>
          <w:sz w:val="32"/>
          <w:szCs w:val="32"/>
        </w:rPr>
        <w:t>第三方出具的</w:t>
      </w:r>
      <w:r w:rsidR="00D11EC7">
        <w:rPr>
          <w:rFonts w:ascii="仿宋_GB2312" w:eastAsia="仿宋_GB2312" w:hAnsi="宋体" w:hint="eastAsia"/>
          <w:kern w:val="2"/>
          <w:sz w:val="32"/>
          <w:szCs w:val="32"/>
        </w:rPr>
        <w:t>资助经费和配套经费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使用审计报告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（6）项目成果汇编</w:t>
      </w:r>
      <w:r w:rsidR="00766607">
        <w:rPr>
          <w:rFonts w:ascii="仿宋_GB2312" w:eastAsia="仿宋_GB2312" w:hAnsi="宋体" w:hint="eastAsia"/>
          <w:kern w:val="2"/>
          <w:sz w:val="32"/>
          <w:szCs w:val="32"/>
        </w:rPr>
        <w:t>；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（8）其他相关材料。</w:t>
      </w:r>
    </w:p>
    <w:p w14:paraId="2AEEA95D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（二）</w:t>
      </w:r>
      <w:r w:rsidR="00B849DA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对</w:t>
      </w:r>
      <w:r w:rsidR="00D11EC7">
        <w:rPr>
          <w:rFonts w:ascii="仿宋_GB2312" w:eastAsia="仿宋_GB2312" w:hAnsi="宋体" w:hint="eastAsia"/>
          <w:kern w:val="2"/>
          <w:sz w:val="32"/>
          <w:szCs w:val="32"/>
        </w:rPr>
        <w:t>结题验收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材料进行审核，组织专家进行项目验收。</w:t>
      </w:r>
    </w:p>
    <w:p w14:paraId="20E42AF4" w14:textId="075C7DC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（三）根据专家组验收意见，</w:t>
      </w:r>
      <w:r w:rsidR="00B849DA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对项目验收结果进行批复。对“评优验收”和“通过验收”的项目给予归档；对“不通过验收”的项目，项目负责人</w:t>
      </w:r>
      <w:r w:rsidR="005152C3">
        <w:rPr>
          <w:rFonts w:ascii="仿宋_GB2312" w:eastAsia="仿宋_GB2312" w:hAnsi="宋体" w:hint="eastAsia"/>
          <w:kern w:val="2"/>
          <w:sz w:val="32"/>
          <w:szCs w:val="32"/>
        </w:rPr>
        <w:t>须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在整改</w:t>
      </w:r>
      <w:r w:rsidR="005152C3">
        <w:rPr>
          <w:rFonts w:ascii="仿宋_GB2312" w:eastAsia="仿宋_GB2312" w:hAnsi="宋体" w:hint="eastAsia"/>
          <w:kern w:val="2"/>
          <w:sz w:val="32"/>
          <w:szCs w:val="32"/>
        </w:rPr>
        <w:t>期限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内完善有关项目材料</w:t>
      </w:r>
      <w:r w:rsidR="005152C3">
        <w:rPr>
          <w:rFonts w:ascii="仿宋_GB2312" w:eastAsia="仿宋_GB2312" w:hAnsi="宋体" w:hint="eastAsia"/>
          <w:kern w:val="2"/>
          <w:sz w:val="32"/>
          <w:szCs w:val="32"/>
        </w:rPr>
        <w:t>并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提出复议申请，若未通过验收，项目负责人三年内不予申报同类计划项目。</w:t>
      </w:r>
    </w:p>
    <w:p w14:paraId="0A516BD0" w14:textId="49F272F7" w:rsidR="00124134" w:rsidRDefault="00124134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（四）对于完成结题验收的项目，项目负责人</w:t>
      </w:r>
      <w:r w:rsidR="00843172">
        <w:rPr>
          <w:rFonts w:ascii="仿宋_GB2312" w:eastAsia="仿宋_GB2312" w:hAnsi="宋体" w:hint="eastAsia"/>
          <w:kern w:val="2"/>
          <w:sz w:val="32"/>
          <w:szCs w:val="32"/>
        </w:rPr>
        <w:t>应当</w:t>
      </w:r>
      <w:r>
        <w:rPr>
          <w:rFonts w:ascii="仿宋_GB2312" w:eastAsia="仿宋_GB2312" w:hAnsi="宋体" w:hint="eastAsia"/>
          <w:kern w:val="2"/>
          <w:sz w:val="32"/>
          <w:szCs w:val="32"/>
        </w:rPr>
        <w:t>配合完成</w:t>
      </w:r>
      <w:r w:rsidR="00610B71">
        <w:rPr>
          <w:rFonts w:ascii="仿宋_GB2312" w:eastAsia="仿宋_GB2312" w:hAnsi="宋体" w:hint="eastAsia"/>
          <w:kern w:val="2"/>
          <w:sz w:val="32"/>
          <w:szCs w:val="32"/>
        </w:rPr>
        <w:t>智能院</w:t>
      </w:r>
      <w:r>
        <w:rPr>
          <w:rFonts w:ascii="仿宋_GB2312" w:eastAsia="仿宋_GB2312" w:hAnsi="宋体" w:hint="eastAsia"/>
          <w:kern w:val="2"/>
          <w:sz w:val="32"/>
          <w:szCs w:val="32"/>
        </w:rPr>
        <w:t>的成果追踪、统计报表</w:t>
      </w:r>
      <w:r w:rsidR="00843172">
        <w:rPr>
          <w:rFonts w:ascii="仿宋_GB2312" w:eastAsia="仿宋_GB2312" w:hAnsi="宋体" w:hint="eastAsia"/>
          <w:kern w:val="2"/>
          <w:sz w:val="32"/>
          <w:szCs w:val="32"/>
        </w:rPr>
        <w:t>、成果展示</w:t>
      </w:r>
      <w:r>
        <w:rPr>
          <w:rFonts w:ascii="仿宋_GB2312" w:eastAsia="仿宋_GB2312" w:hAnsi="宋体" w:hint="eastAsia"/>
          <w:kern w:val="2"/>
          <w:sz w:val="32"/>
          <w:szCs w:val="32"/>
        </w:rPr>
        <w:t>等后续事务。</w:t>
      </w:r>
    </w:p>
    <w:p w14:paraId="6C50A822" w14:textId="1BB6CF6F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（</w:t>
      </w:r>
      <w:r w:rsidR="00610B71">
        <w:rPr>
          <w:rFonts w:ascii="仿宋_GB2312" w:eastAsia="仿宋_GB2312" w:hAnsi="宋体" w:hint="eastAsia"/>
          <w:kern w:val="2"/>
          <w:sz w:val="32"/>
          <w:szCs w:val="32"/>
        </w:rPr>
        <w:t>五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）</w:t>
      </w:r>
      <w:r w:rsidR="007D489E">
        <w:rPr>
          <w:rFonts w:ascii="仿宋_GB2312" w:eastAsia="仿宋_GB2312" w:hAnsi="宋体" w:hint="eastAsia"/>
          <w:kern w:val="2"/>
          <w:sz w:val="32"/>
          <w:szCs w:val="32"/>
        </w:rPr>
        <w:t>除不可抗拒外力因素造成的影响外，</w:t>
      </w:r>
      <w:r w:rsidR="00801EB9">
        <w:rPr>
          <w:rFonts w:ascii="仿宋_GB2312" w:eastAsia="仿宋_GB2312" w:hAnsi="宋体" w:hint="eastAsia"/>
          <w:kern w:val="2"/>
          <w:sz w:val="32"/>
          <w:szCs w:val="32"/>
        </w:rPr>
        <w:t>不允许延期结题</w:t>
      </w:r>
      <w:r w:rsidR="007D489E">
        <w:rPr>
          <w:rFonts w:ascii="仿宋_GB2312" w:eastAsia="仿宋_GB2312" w:hAnsi="宋体" w:hint="eastAsia"/>
          <w:kern w:val="2"/>
          <w:sz w:val="32"/>
          <w:szCs w:val="32"/>
        </w:rPr>
        <w:t>。确实</w:t>
      </w:r>
      <w:r w:rsidR="00801EB9">
        <w:rPr>
          <w:rFonts w:ascii="仿宋_GB2312" w:eastAsia="仿宋_GB2312" w:hAnsi="宋体" w:hint="eastAsia"/>
          <w:kern w:val="2"/>
          <w:sz w:val="32"/>
          <w:szCs w:val="32"/>
        </w:rPr>
        <w:t>不能按时结题验收的，根据科技发展部的规定时限和要求，项目负责人向</w:t>
      </w:r>
      <w:r w:rsidR="00F74B66">
        <w:rPr>
          <w:rFonts w:ascii="仿宋_GB2312" w:eastAsia="仿宋_GB2312" w:hAnsi="宋体" w:hint="eastAsia"/>
          <w:kern w:val="2"/>
          <w:sz w:val="32"/>
          <w:szCs w:val="32"/>
        </w:rPr>
        <w:t>科技发展部提交书面申请，说明原因及所需延长的时间，待科技发展部审核后上报院长办公会批复</w:t>
      </w:r>
      <w:r w:rsidR="00DA5D04"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14:paraId="6D4F03DB" w14:textId="77777777" w:rsidR="00561905" w:rsidRPr="00CE5179" w:rsidRDefault="00561905" w:rsidP="00B92190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宋体"/>
          <w:b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lastRenderedPageBreak/>
        <w:t>第</w:t>
      </w:r>
      <w:r w:rsidR="00104827">
        <w:rPr>
          <w:rFonts w:ascii="仿宋_GB2312" w:eastAsia="仿宋_GB2312" w:hAnsi="宋体" w:hint="eastAsia"/>
          <w:b/>
          <w:kern w:val="2"/>
          <w:sz w:val="32"/>
          <w:szCs w:val="32"/>
        </w:rPr>
        <w:t>五</w:t>
      </w:r>
      <w:r w:rsidRPr="00CE5179">
        <w:rPr>
          <w:rFonts w:ascii="仿宋_GB2312" w:eastAsia="仿宋_GB2312" w:hAnsi="宋体" w:hint="eastAsia"/>
          <w:b/>
          <w:kern w:val="2"/>
          <w:sz w:val="32"/>
          <w:szCs w:val="32"/>
        </w:rPr>
        <w:t xml:space="preserve">条 附则 </w:t>
      </w:r>
    </w:p>
    <w:p w14:paraId="0B53CACB" w14:textId="77777777" w:rsidR="00561905" w:rsidRPr="00CE5179" w:rsidRDefault="00561905" w:rsidP="00B92190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宋体"/>
          <w:kern w:val="2"/>
          <w:sz w:val="32"/>
          <w:szCs w:val="32"/>
        </w:rPr>
      </w:pP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本办法自发布之日起试行，由</w:t>
      </w:r>
      <w:r w:rsidR="00ED3D62" w:rsidRPr="00D11EC7">
        <w:rPr>
          <w:rFonts w:ascii="仿宋_GB2312" w:eastAsia="仿宋_GB2312" w:hAnsi="宋体" w:hint="eastAsia"/>
          <w:kern w:val="2"/>
          <w:sz w:val="32"/>
          <w:szCs w:val="32"/>
        </w:rPr>
        <w:t>科技发展部</w:t>
      </w:r>
      <w:r w:rsidRPr="00D11EC7">
        <w:rPr>
          <w:rFonts w:ascii="仿宋_GB2312" w:eastAsia="仿宋_GB2312" w:hAnsi="宋体" w:hint="eastAsia"/>
          <w:kern w:val="2"/>
          <w:sz w:val="32"/>
          <w:szCs w:val="32"/>
        </w:rPr>
        <w:t>负</w:t>
      </w:r>
      <w:r w:rsidRPr="00CE5179">
        <w:rPr>
          <w:rFonts w:ascii="仿宋_GB2312" w:eastAsia="仿宋_GB2312" w:hAnsi="宋体" w:hint="eastAsia"/>
          <w:kern w:val="2"/>
          <w:sz w:val="32"/>
          <w:szCs w:val="32"/>
        </w:rPr>
        <w:t>责解释。</w:t>
      </w:r>
    </w:p>
    <w:p w14:paraId="28978652" w14:textId="77777777" w:rsidR="001C22E8" w:rsidRPr="008F35C0" w:rsidRDefault="001C22E8" w:rsidP="00B92190">
      <w:pPr>
        <w:widowControl w:val="0"/>
        <w:spacing w:line="360" w:lineRule="auto"/>
        <w:ind w:firstLineChars="200" w:firstLine="480"/>
        <w:jc w:val="both"/>
      </w:pPr>
    </w:p>
    <w:sectPr w:rsidR="001C22E8" w:rsidRPr="008F35C0" w:rsidSect="00957DAC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98FE" w14:textId="77777777" w:rsidR="00DC79E6" w:rsidRDefault="00DC79E6">
      <w:r>
        <w:separator/>
      </w:r>
    </w:p>
  </w:endnote>
  <w:endnote w:type="continuationSeparator" w:id="0">
    <w:p w14:paraId="1DC8AFAA" w14:textId="77777777" w:rsidR="00DC79E6" w:rsidRDefault="00D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C529" w14:textId="77777777" w:rsidR="00144BC7" w:rsidRDefault="005111CD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end"/>
    </w:r>
  </w:p>
  <w:p w14:paraId="4178ADB5" w14:textId="77777777" w:rsidR="00144BC7" w:rsidRDefault="00144B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A7BF" w14:textId="77777777" w:rsidR="00144BC7" w:rsidRDefault="005111CD">
    <w:pPr>
      <w:pStyle w:val="a7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separate"/>
    </w:r>
    <w:r w:rsidR="00557210">
      <w:rPr>
        <w:rStyle w:val="a4"/>
        <w:noProof/>
      </w:rPr>
      <w:t>5</w:t>
    </w:r>
    <w:r>
      <w:fldChar w:fldCharType="end"/>
    </w:r>
  </w:p>
  <w:p w14:paraId="3D043B61" w14:textId="77777777" w:rsidR="00144BC7" w:rsidRDefault="00144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78E9" w14:textId="77777777" w:rsidR="00DC79E6" w:rsidRDefault="00DC79E6">
      <w:r>
        <w:separator/>
      </w:r>
    </w:p>
  </w:footnote>
  <w:footnote w:type="continuationSeparator" w:id="0">
    <w:p w14:paraId="24C95D96" w14:textId="77777777" w:rsidR="00DC79E6" w:rsidRDefault="00DC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95D6" w14:textId="77777777" w:rsidR="00144BC7" w:rsidRDefault="00144BC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601"/>
    <w:multiLevelType w:val="hybridMultilevel"/>
    <w:tmpl w:val="F09C0F7E"/>
    <w:lvl w:ilvl="0" w:tplc="9DB0094C">
      <w:start w:val="1"/>
      <w:numFmt w:val="japaneseCounting"/>
      <w:lvlText w:val="（%1）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5C0"/>
    <w:rsid w:val="00002894"/>
    <w:rsid w:val="00004FE3"/>
    <w:rsid w:val="00006433"/>
    <w:rsid w:val="00016422"/>
    <w:rsid w:val="00032640"/>
    <w:rsid w:val="00041CBD"/>
    <w:rsid w:val="00075486"/>
    <w:rsid w:val="00081273"/>
    <w:rsid w:val="00083085"/>
    <w:rsid w:val="000A5963"/>
    <w:rsid w:val="000C3B3A"/>
    <w:rsid w:val="000C4F5B"/>
    <w:rsid w:val="000F2477"/>
    <w:rsid w:val="00104827"/>
    <w:rsid w:val="00105F3D"/>
    <w:rsid w:val="001134D3"/>
    <w:rsid w:val="00124134"/>
    <w:rsid w:val="001259AD"/>
    <w:rsid w:val="0013301E"/>
    <w:rsid w:val="00133BC7"/>
    <w:rsid w:val="00135E4C"/>
    <w:rsid w:val="0014212D"/>
    <w:rsid w:val="00144BC7"/>
    <w:rsid w:val="0014521D"/>
    <w:rsid w:val="001934E1"/>
    <w:rsid w:val="001A71F0"/>
    <w:rsid w:val="001C22E8"/>
    <w:rsid w:val="001C31B6"/>
    <w:rsid w:val="001C7B29"/>
    <w:rsid w:val="00202477"/>
    <w:rsid w:val="00203B6B"/>
    <w:rsid w:val="00206983"/>
    <w:rsid w:val="002217EA"/>
    <w:rsid w:val="00225ED7"/>
    <w:rsid w:val="00237524"/>
    <w:rsid w:val="00254E5F"/>
    <w:rsid w:val="00267A5E"/>
    <w:rsid w:val="002A15C7"/>
    <w:rsid w:val="002E218E"/>
    <w:rsid w:val="002E5D46"/>
    <w:rsid w:val="002F5622"/>
    <w:rsid w:val="0030171A"/>
    <w:rsid w:val="00301CC3"/>
    <w:rsid w:val="003113D2"/>
    <w:rsid w:val="00323ACD"/>
    <w:rsid w:val="0033268C"/>
    <w:rsid w:val="00335E7E"/>
    <w:rsid w:val="00340CED"/>
    <w:rsid w:val="00341157"/>
    <w:rsid w:val="00342B9D"/>
    <w:rsid w:val="003852B5"/>
    <w:rsid w:val="003C023D"/>
    <w:rsid w:val="00456AA3"/>
    <w:rsid w:val="005071AD"/>
    <w:rsid w:val="00510DDF"/>
    <w:rsid w:val="005111CD"/>
    <w:rsid w:val="00511856"/>
    <w:rsid w:val="005152C3"/>
    <w:rsid w:val="005166FD"/>
    <w:rsid w:val="0055686F"/>
    <w:rsid w:val="00557210"/>
    <w:rsid w:val="00561905"/>
    <w:rsid w:val="00573B32"/>
    <w:rsid w:val="00577203"/>
    <w:rsid w:val="005921A2"/>
    <w:rsid w:val="005A336B"/>
    <w:rsid w:val="005C6DCA"/>
    <w:rsid w:val="005F3C7F"/>
    <w:rsid w:val="005F5856"/>
    <w:rsid w:val="00610B71"/>
    <w:rsid w:val="006165E0"/>
    <w:rsid w:val="00641057"/>
    <w:rsid w:val="00663163"/>
    <w:rsid w:val="00741F62"/>
    <w:rsid w:val="0075786B"/>
    <w:rsid w:val="00766607"/>
    <w:rsid w:val="007970E7"/>
    <w:rsid w:val="007A7023"/>
    <w:rsid w:val="007D489E"/>
    <w:rsid w:val="007F2346"/>
    <w:rsid w:val="00801EB9"/>
    <w:rsid w:val="0081383D"/>
    <w:rsid w:val="00815A9D"/>
    <w:rsid w:val="00843172"/>
    <w:rsid w:val="00856CC4"/>
    <w:rsid w:val="00867AD7"/>
    <w:rsid w:val="0089634F"/>
    <w:rsid w:val="008A3172"/>
    <w:rsid w:val="008C4469"/>
    <w:rsid w:val="008D3E44"/>
    <w:rsid w:val="008E467B"/>
    <w:rsid w:val="008F03BB"/>
    <w:rsid w:val="008F35C0"/>
    <w:rsid w:val="008F53AC"/>
    <w:rsid w:val="009234EA"/>
    <w:rsid w:val="009339B6"/>
    <w:rsid w:val="00933DD0"/>
    <w:rsid w:val="009354C1"/>
    <w:rsid w:val="00957DAC"/>
    <w:rsid w:val="00961500"/>
    <w:rsid w:val="00965B8B"/>
    <w:rsid w:val="00981892"/>
    <w:rsid w:val="0099443B"/>
    <w:rsid w:val="009A238A"/>
    <w:rsid w:val="009D21F6"/>
    <w:rsid w:val="009E3BF1"/>
    <w:rsid w:val="009F662A"/>
    <w:rsid w:val="00A04B35"/>
    <w:rsid w:val="00A2489B"/>
    <w:rsid w:val="00A33D56"/>
    <w:rsid w:val="00A36825"/>
    <w:rsid w:val="00A83C8A"/>
    <w:rsid w:val="00B2760D"/>
    <w:rsid w:val="00B30508"/>
    <w:rsid w:val="00B46FA8"/>
    <w:rsid w:val="00B705B3"/>
    <w:rsid w:val="00B849DA"/>
    <w:rsid w:val="00B92190"/>
    <w:rsid w:val="00BB6471"/>
    <w:rsid w:val="00BC21B1"/>
    <w:rsid w:val="00BD2866"/>
    <w:rsid w:val="00C16FE1"/>
    <w:rsid w:val="00C530F7"/>
    <w:rsid w:val="00C751A8"/>
    <w:rsid w:val="00C76375"/>
    <w:rsid w:val="00C81393"/>
    <w:rsid w:val="00CE5179"/>
    <w:rsid w:val="00CE5A56"/>
    <w:rsid w:val="00D10201"/>
    <w:rsid w:val="00D11EC7"/>
    <w:rsid w:val="00D27112"/>
    <w:rsid w:val="00D70398"/>
    <w:rsid w:val="00DA5D04"/>
    <w:rsid w:val="00DB0A07"/>
    <w:rsid w:val="00DC2F96"/>
    <w:rsid w:val="00DC79E6"/>
    <w:rsid w:val="00DE725F"/>
    <w:rsid w:val="00E31ACF"/>
    <w:rsid w:val="00E54C8A"/>
    <w:rsid w:val="00EB0215"/>
    <w:rsid w:val="00EC780A"/>
    <w:rsid w:val="00ED0CAF"/>
    <w:rsid w:val="00ED3D62"/>
    <w:rsid w:val="00F25094"/>
    <w:rsid w:val="00F32F47"/>
    <w:rsid w:val="00F74B66"/>
    <w:rsid w:val="00F90FF8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D2D12"/>
  <w15:docId w15:val="{0CAD4585-EC37-4023-A546-32C0D128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05"/>
    <w:rPr>
      <w:sz w:val="24"/>
      <w:szCs w:val="24"/>
    </w:rPr>
  </w:style>
  <w:style w:type="paragraph" w:styleId="1">
    <w:name w:val="heading 1"/>
    <w:aliases w:val="章标题"/>
    <w:basedOn w:val="a"/>
    <w:next w:val="a"/>
    <w:link w:val="10"/>
    <w:qFormat/>
    <w:rsid w:val="0056190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61905"/>
    <w:pPr>
      <w:keepNext/>
      <w:keepLines/>
      <w:widowControl w:val="0"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61905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5C0"/>
    <w:pPr>
      <w:spacing w:before="100" w:beforeAutospacing="1" w:after="100" w:afterAutospacing="1"/>
    </w:pPr>
    <w:rPr>
      <w:sz w:val="21"/>
    </w:rPr>
  </w:style>
  <w:style w:type="character" w:styleId="a4">
    <w:name w:val="page number"/>
    <w:basedOn w:val="a0"/>
    <w:uiPriority w:val="99"/>
    <w:unhideWhenUsed/>
    <w:rsid w:val="00561905"/>
  </w:style>
  <w:style w:type="paragraph" w:styleId="a5">
    <w:name w:val="header"/>
    <w:basedOn w:val="a"/>
    <w:link w:val="a6"/>
    <w:rsid w:val="00561905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0"/>
    </w:rPr>
  </w:style>
  <w:style w:type="character" w:customStyle="1" w:styleId="a6">
    <w:name w:val="页眉 字符"/>
    <w:basedOn w:val="a0"/>
    <w:link w:val="a5"/>
    <w:rsid w:val="00561905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rsid w:val="0056190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customStyle="1" w:styleId="a8">
    <w:name w:val="页脚 字符"/>
    <w:basedOn w:val="a0"/>
    <w:link w:val="a7"/>
    <w:rsid w:val="00561905"/>
    <w:rPr>
      <w:rFonts w:ascii="Times New Roman" w:eastAsia="宋体" w:hAnsi="Times New Roman" w:cs="Times New Roman"/>
      <w:sz w:val="18"/>
      <w:szCs w:val="20"/>
    </w:rPr>
  </w:style>
  <w:style w:type="character" w:customStyle="1" w:styleId="10">
    <w:name w:val="标题 1 字符"/>
    <w:aliases w:val="章标题 字符"/>
    <w:link w:val="1"/>
    <w:uiPriority w:val="9"/>
    <w:rsid w:val="00561905"/>
    <w:rPr>
      <w:b/>
      <w:bCs/>
      <w:kern w:val="44"/>
      <w:sz w:val="44"/>
      <w:szCs w:val="44"/>
    </w:rPr>
  </w:style>
  <w:style w:type="paragraph" w:customStyle="1" w:styleId="a9">
    <w:name w:val="公文标题"/>
    <w:basedOn w:val="a"/>
    <w:qFormat/>
    <w:rsid w:val="00561905"/>
    <w:pPr>
      <w:widowControl w:val="0"/>
      <w:spacing w:line="592" w:lineRule="exact"/>
      <w:jc w:val="center"/>
    </w:pPr>
    <w:rPr>
      <w:rFonts w:ascii="方正小标宋简体" w:eastAsia="方正小标宋简体"/>
      <w:kern w:val="2"/>
      <w:sz w:val="44"/>
      <w:szCs w:val="44"/>
    </w:rPr>
  </w:style>
  <w:style w:type="paragraph" w:customStyle="1" w:styleId="15">
    <w:name w:val="小四1.5倍"/>
    <w:basedOn w:val="a"/>
    <w:link w:val="15Char"/>
    <w:qFormat/>
    <w:rsid w:val="00561905"/>
    <w:pPr>
      <w:widowControl w:val="0"/>
      <w:spacing w:line="360" w:lineRule="auto"/>
      <w:ind w:firstLineChars="200" w:firstLine="480"/>
      <w:jc w:val="both"/>
    </w:pPr>
    <w:rPr>
      <w:szCs w:val="20"/>
    </w:rPr>
  </w:style>
  <w:style w:type="character" w:customStyle="1" w:styleId="15Char">
    <w:name w:val="小四1.5倍 Char"/>
    <w:link w:val="15"/>
    <w:rsid w:val="00561905"/>
    <w:rPr>
      <w:sz w:val="24"/>
    </w:rPr>
  </w:style>
  <w:style w:type="paragraph" w:customStyle="1" w:styleId="aa">
    <w:name w:val="表名"/>
    <w:basedOn w:val="a"/>
    <w:link w:val="Char"/>
    <w:qFormat/>
    <w:rsid w:val="00561905"/>
    <w:pPr>
      <w:widowControl w:val="0"/>
      <w:spacing w:beforeLines="50" w:line="360" w:lineRule="auto"/>
      <w:jc w:val="center"/>
    </w:pPr>
    <w:rPr>
      <w:sz w:val="18"/>
      <w:szCs w:val="20"/>
    </w:rPr>
  </w:style>
  <w:style w:type="character" w:customStyle="1" w:styleId="Char">
    <w:name w:val="表名 Char"/>
    <w:link w:val="aa"/>
    <w:rsid w:val="00561905"/>
    <w:rPr>
      <w:sz w:val="18"/>
    </w:rPr>
  </w:style>
  <w:style w:type="paragraph" w:customStyle="1" w:styleId="ab">
    <w:name w:val="图名"/>
    <w:basedOn w:val="a"/>
    <w:link w:val="Char0"/>
    <w:qFormat/>
    <w:rsid w:val="00561905"/>
    <w:pPr>
      <w:widowControl w:val="0"/>
      <w:spacing w:afterLines="50" w:line="360" w:lineRule="auto"/>
      <w:jc w:val="center"/>
    </w:pPr>
    <w:rPr>
      <w:sz w:val="18"/>
      <w:szCs w:val="20"/>
    </w:rPr>
  </w:style>
  <w:style w:type="character" w:customStyle="1" w:styleId="Char0">
    <w:name w:val="图名 Char"/>
    <w:link w:val="ab"/>
    <w:rsid w:val="00561905"/>
    <w:rPr>
      <w:sz w:val="18"/>
    </w:rPr>
  </w:style>
  <w:style w:type="paragraph" w:customStyle="1" w:styleId="ac">
    <w:name w:val="公文正文"/>
    <w:basedOn w:val="a"/>
    <w:link w:val="ad"/>
    <w:qFormat/>
    <w:rsid w:val="00561905"/>
    <w:pPr>
      <w:widowControl w:val="0"/>
      <w:spacing w:line="592" w:lineRule="exact"/>
      <w:ind w:firstLineChars="200" w:firstLine="640"/>
      <w:jc w:val="both"/>
    </w:pPr>
    <w:rPr>
      <w:rFonts w:ascii="方正仿宋简体" w:eastAsia="方正仿宋简体" w:hAnsi="楷体" w:cs="宋体"/>
      <w:kern w:val="2"/>
      <w:sz w:val="32"/>
      <w:szCs w:val="32"/>
    </w:rPr>
  </w:style>
  <w:style w:type="character" w:customStyle="1" w:styleId="ad">
    <w:name w:val="公文正文 字符"/>
    <w:link w:val="ac"/>
    <w:rsid w:val="00561905"/>
    <w:rPr>
      <w:rFonts w:ascii="方正仿宋简体" w:eastAsia="方正仿宋简体" w:hAnsi="楷体" w:cs="宋体"/>
      <w:kern w:val="2"/>
      <w:sz w:val="32"/>
      <w:szCs w:val="32"/>
    </w:rPr>
  </w:style>
  <w:style w:type="paragraph" w:customStyle="1" w:styleId="150">
    <w:name w:val="五号1.5倍"/>
    <w:basedOn w:val="a"/>
    <w:link w:val="15Char0"/>
    <w:qFormat/>
    <w:rsid w:val="00561905"/>
    <w:pPr>
      <w:widowControl w:val="0"/>
      <w:spacing w:line="360" w:lineRule="auto"/>
      <w:ind w:firstLineChars="200" w:firstLine="420"/>
      <w:jc w:val="both"/>
    </w:pPr>
    <w:rPr>
      <w:sz w:val="20"/>
      <w:szCs w:val="20"/>
    </w:rPr>
  </w:style>
  <w:style w:type="character" w:customStyle="1" w:styleId="15Char0">
    <w:name w:val="五号1.5倍 Char"/>
    <w:link w:val="150"/>
    <w:rsid w:val="00561905"/>
  </w:style>
  <w:style w:type="paragraph" w:customStyle="1" w:styleId="19">
    <w:name w:val="五号19磅"/>
    <w:basedOn w:val="a"/>
    <w:link w:val="19Char"/>
    <w:qFormat/>
    <w:rsid w:val="00561905"/>
    <w:pPr>
      <w:widowControl w:val="0"/>
      <w:spacing w:line="380" w:lineRule="exact"/>
      <w:ind w:firstLineChars="200" w:firstLine="420"/>
      <w:jc w:val="both"/>
    </w:pPr>
    <w:rPr>
      <w:sz w:val="20"/>
      <w:szCs w:val="20"/>
    </w:rPr>
  </w:style>
  <w:style w:type="character" w:customStyle="1" w:styleId="19Char">
    <w:name w:val="五号19磅 Char"/>
    <w:link w:val="19"/>
    <w:rsid w:val="00561905"/>
  </w:style>
  <w:style w:type="paragraph" w:customStyle="1" w:styleId="190">
    <w:name w:val="小四19磅"/>
    <w:basedOn w:val="a"/>
    <w:link w:val="19Char0"/>
    <w:qFormat/>
    <w:rsid w:val="00561905"/>
    <w:pPr>
      <w:widowControl w:val="0"/>
      <w:spacing w:line="380" w:lineRule="exact"/>
      <w:ind w:firstLineChars="200" w:firstLine="480"/>
      <w:jc w:val="both"/>
    </w:pPr>
    <w:rPr>
      <w:szCs w:val="20"/>
    </w:rPr>
  </w:style>
  <w:style w:type="character" w:customStyle="1" w:styleId="19Char0">
    <w:name w:val="小四19磅 Char"/>
    <w:link w:val="190"/>
    <w:rsid w:val="00561905"/>
    <w:rPr>
      <w:sz w:val="24"/>
    </w:rPr>
  </w:style>
  <w:style w:type="paragraph" w:customStyle="1" w:styleId="11">
    <w:name w:val="无间隔1"/>
    <w:basedOn w:val="a"/>
    <w:uiPriority w:val="1"/>
    <w:qFormat/>
    <w:rsid w:val="00561905"/>
    <w:pPr>
      <w:widowControl w:val="0"/>
      <w:jc w:val="both"/>
    </w:pPr>
    <w:rPr>
      <w:kern w:val="2"/>
      <w:sz w:val="21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561905"/>
    <w:pPr>
      <w:outlineLvl w:val="9"/>
    </w:pPr>
  </w:style>
  <w:style w:type="paragraph" w:customStyle="1" w:styleId="ae">
    <w:name w:val="公文小标题"/>
    <w:basedOn w:val="ac"/>
    <w:qFormat/>
    <w:rsid w:val="00561905"/>
    <w:pPr>
      <w:ind w:firstLineChars="0" w:firstLine="0"/>
    </w:pPr>
    <w:rPr>
      <w:rFonts w:ascii="黑体" w:eastAsia="黑体" w:hAnsi="黑体"/>
      <w:b/>
    </w:rPr>
  </w:style>
  <w:style w:type="character" w:customStyle="1" w:styleId="20">
    <w:name w:val="标题 2 字符"/>
    <w:link w:val="2"/>
    <w:uiPriority w:val="9"/>
    <w:rsid w:val="00561905"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561905"/>
    <w:rPr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561905"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561905"/>
    <w:rPr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561905"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561905"/>
    <w:rPr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561905"/>
    <w:rPr>
      <w:rFonts w:ascii="Cambria" w:hAnsi="Cambria"/>
      <w:sz w:val="24"/>
      <w:szCs w:val="24"/>
    </w:rPr>
  </w:style>
  <w:style w:type="character" w:customStyle="1" w:styleId="90">
    <w:name w:val="标题 9 字符"/>
    <w:link w:val="9"/>
    <w:uiPriority w:val="9"/>
    <w:rsid w:val="00561905"/>
    <w:rPr>
      <w:rFonts w:ascii="Cambria" w:hAnsi="Cambria"/>
    </w:rPr>
  </w:style>
  <w:style w:type="character" w:styleId="af">
    <w:name w:val="Strong"/>
    <w:basedOn w:val="a0"/>
    <w:uiPriority w:val="22"/>
    <w:qFormat/>
    <w:rsid w:val="00561905"/>
    <w:rPr>
      <w:b/>
      <w:bCs/>
    </w:rPr>
  </w:style>
  <w:style w:type="paragraph" w:styleId="af0">
    <w:name w:val="List Paragraph"/>
    <w:basedOn w:val="a"/>
    <w:uiPriority w:val="34"/>
    <w:qFormat/>
    <w:rsid w:val="00561905"/>
    <w:pPr>
      <w:widowControl w:val="0"/>
      <w:ind w:firstLine="420"/>
      <w:jc w:val="both"/>
    </w:pPr>
    <w:rPr>
      <w:kern w:val="2"/>
      <w:sz w:val="21"/>
    </w:rPr>
  </w:style>
  <w:style w:type="paragraph" w:customStyle="1" w:styleId="Char1">
    <w:name w:val="Char"/>
    <w:basedOn w:val="a"/>
    <w:autoRedefine/>
    <w:rsid w:val="00B30508"/>
    <w:pPr>
      <w:widowControl w:val="0"/>
      <w:tabs>
        <w:tab w:val="num" w:pos="360"/>
      </w:tabs>
      <w:ind w:left="360" w:hangingChars="200" w:hanging="360"/>
      <w:jc w:val="both"/>
    </w:pPr>
    <w:rPr>
      <w:kern w:val="2"/>
    </w:rPr>
  </w:style>
  <w:style w:type="character" w:styleId="af1">
    <w:name w:val="annotation reference"/>
    <w:basedOn w:val="a0"/>
    <w:uiPriority w:val="99"/>
    <w:semiHidden/>
    <w:unhideWhenUsed/>
    <w:rsid w:val="00335E7E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335E7E"/>
  </w:style>
  <w:style w:type="character" w:customStyle="1" w:styleId="af3">
    <w:name w:val="批注文字 字符"/>
    <w:basedOn w:val="a0"/>
    <w:link w:val="af2"/>
    <w:uiPriority w:val="99"/>
    <w:semiHidden/>
    <w:rsid w:val="00335E7E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5E7E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335E7E"/>
    <w:rPr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35E7E"/>
    <w:rPr>
      <w:rFonts w:ascii="宋体"/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335E7E"/>
    <w:rPr>
      <w:rFonts w:ascii="宋体"/>
      <w:sz w:val="18"/>
      <w:szCs w:val="18"/>
    </w:rPr>
  </w:style>
  <w:style w:type="paragraph" w:styleId="af8">
    <w:name w:val="Revision"/>
    <w:hidden/>
    <w:uiPriority w:val="99"/>
    <w:semiHidden/>
    <w:rsid w:val="009F6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267</Words>
  <Characters>1523</Characters>
  <Application>Microsoft Office Word</Application>
  <DocSecurity>0</DocSecurity>
  <Lines>12</Lines>
  <Paragraphs>3</Paragraphs>
  <ScaleCrop>false</ScaleCrop>
  <Company>合肥工业大学智能制造技术研究院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胡迪</dc:creator>
  <cp:keywords/>
  <dc:description/>
  <cp:lastModifiedBy>迪 胡</cp:lastModifiedBy>
  <cp:revision>71</cp:revision>
  <cp:lastPrinted>2019-11-19T01:09:00Z</cp:lastPrinted>
  <dcterms:created xsi:type="dcterms:W3CDTF">2018-11-27T05:59:00Z</dcterms:created>
  <dcterms:modified xsi:type="dcterms:W3CDTF">2019-11-20T06:25:00Z</dcterms:modified>
</cp:coreProperties>
</file>