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28" w:rsidRDefault="005D07EE">
      <w:pPr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附件1</w:t>
      </w:r>
    </w:p>
    <w:p w:rsidR="00613228" w:rsidRDefault="005D07EE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会议日程</w:t>
      </w:r>
    </w:p>
    <w:tbl>
      <w:tblPr>
        <w:tblStyle w:val="a5"/>
        <w:tblW w:w="14311" w:type="dxa"/>
        <w:jc w:val="center"/>
        <w:tblInd w:w="-134" w:type="dxa"/>
        <w:tblLayout w:type="fixed"/>
        <w:tblLook w:val="04A0"/>
      </w:tblPr>
      <w:tblGrid>
        <w:gridCol w:w="2422"/>
        <w:gridCol w:w="2148"/>
        <w:gridCol w:w="8594"/>
        <w:gridCol w:w="1147"/>
      </w:tblGrid>
      <w:tr w:rsidR="00613228">
        <w:trPr>
          <w:trHeight w:val="443"/>
          <w:jc w:val="center"/>
        </w:trPr>
        <w:tc>
          <w:tcPr>
            <w:tcW w:w="2422" w:type="dxa"/>
            <w:vAlign w:val="center"/>
          </w:tcPr>
          <w:p w:rsidR="00613228" w:rsidRDefault="005D07EE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148" w:type="dxa"/>
            <w:vAlign w:val="center"/>
          </w:tcPr>
          <w:p w:rsidR="00613228" w:rsidRDefault="005D07EE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594" w:type="dxa"/>
            <w:vAlign w:val="center"/>
          </w:tcPr>
          <w:p w:rsidR="00613228" w:rsidRDefault="005D07EE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发言安排</w:t>
            </w:r>
          </w:p>
        </w:tc>
        <w:tc>
          <w:tcPr>
            <w:tcW w:w="1147" w:type="dxa"/>
            <w:vAlign w:val="center"/>
          </w:tcPr>
          <w:p w:rsidR="00613228" w:rsidRDefault="005D07EE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主持人</w:t>
            </w:r>
          </w:p>
        </w:tc>
      </w:tr>
      <w:tr w:rsidR="00613228">
        <w:trPr>
          <w:trHeight w:val="545"/>
          <w:jc w:val="center"/>
        </w:trPr>
        <w:tc>
          <w:tcPr>
            <w:tcW w:w="2422" w:type="dxa"/>
            <w:vMerge w:val="restart"/>
            <w:vAlign w:val="center"/>
          </w:tcPr>
          <w:p w:rsidR="00613228" w:rsidRDefault="005D07EE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8月31日上午</w:t>
            </w:r>
          </w:p>
          <w:p w:rsidR="00613228" w:rsidRDefault="005D07EE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东风报告厅</w:t>
            </w:r>
          </w:p>
        </w:tc>
        <w:tc>
          <w:tcPr>
            <w:tcW w:w="2148" w:type="dxa"/>
            <w:vAlign w:val="center"/>
          </w:tcPr>
          <w:p w:rsidR="00613228" w:rsidRDefault="005D07EE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8:30-9:00</w:t>
            </w:r>
          </w:p>
        </w:tc>
        <w:tc>
          <w:tcPr>
            <w:tcW w:w="8594" w:type="dxa"/>
            <w:vAlign w:val="center"/>
          </w:tcPr>
          <w:p w:rsidR="00613228" w:rsidRDefault="005D07EE">
            <w:pPr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陈刚：新形势下高质量推进基层党组织建设</w:t>
            </w:r>
          </w:p>
        </w:tc>
        <w:tc>
          <w:tcPr>
            <w:tcW w:w="1147" w:type="dxa"/>
            <w:vMerge w:val="restart"/>
            <w:vAlign w:val="center"/>
          </w:tcPr>
          <w:p w:rsidR="00613228" w:rsidRDefault="005D07EE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余其俊</w:t>
            </w:r>
          </w:p>
        </w:tc>
      </w:tr>
      <w:tr w:rsidR="00613228">
        <w:trPr>
          <w:trHeight w:val="568"/>
          <w:jc w:val="center"/>
        </w:trPr>
        <w:tc>
          <w:tcPr>
            <w:tcW w:w="2422" w:type="dxa"/>
            <w:vMerge/>
            <w:vAlign w:val="center"/>
          </w:tcPr>
          <w:p w:rsidR="00613228" w:rsidRDefault="00613228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613228" w:rsidRDefault="005D07EE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9:00-9:40</w:t>
            </w:r>
          </w:p>
        </w:tc>
        <w:tc>
          <w:tcPr>
            <w:tcW w:w="8594" w:type="dxa"/>
            <w:vAlign w:val="center"/>
          </w:tcPr>
          <w:p w:rsidR="00613228" w:rsidRDefault="005D07EE">
            <w:pPr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刘晓平：深化“放管服”，融入长三角一体化发展战略，促进科研上水平上层次</w:t>
            </w:r>
          </w:p>
        </w:tc>
        <w:tc>
          <w:tcPr>
            <w:tcW w:w="1147" w:type="dxa"/>
            <w:vMerge/>
            <w:vAlign w:val="center"/>
          </w:tcPr>
          <w:p w:rsidR="00613228" w:rsidRDefault="00613228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13228" w:rsidTr="00EF2DC5">
        <w:trPr>
          <w:trHeight w:val="237"/>
          <w:jc w:val="center"/>
        </w:trPr>
        <w:tc>
          <w:tcPr>
            <w:tcW w:w="2422" w:type="dxa"/>
            <w:vMerge/>
            <w:vAlign w:val="center"/>
          </w:tcPr>
          <w:p w:rsidR="00613228" w:rsidRDefault="00613228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13228" w:rsidRDefault="005D07EE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休息10分钟</w:t>
            </w:r>
          </w:p>
        </w:tc>
        <w:tc>
          <w:tcPr>
            <w:tcW w:w="1147" w:type="dxa"/>
            <w:vMerge/>
            <w:vAlign w:val="center"/>
          </w:tcPr>
          <w:p w:rsidR="00613228" w:rsidRDefault="00613228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13228">
        <w:trPr>
          <w:trHeight w:val="568"/>
          <w:jc w:val="center"/>
        </w:trPr>
        <w:tc>
          <w:tcPr>
            <w:tcW w:w="2422" w:type="dxa"/>
            <w:vMerge/>
            <w:vAlign w:val="center"/>
          </w:tcPr>
          <w:p w:rsidR="00613228" w:rsidRDefault="00613228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613228" w:rsidRDefault="005D07EE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9:50-10:30</w:t>
            </w:r>
          </w:p>
        </w:tc>
        <w:tc>
          <w:tcPr>
            <w:tcW w:w="8594" w:type="dxa"/>
            <w:vAlign w:val="center"/>
          </w:tcPr>
          <w:p w:rsidR="00613228" w:rsidRDefault="005D07EE">
            <w:pPr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陈刚：深化人事制度改革，加快新时代新任务下学校高层次人才的引育</w:t>
            </w:r>
          </w:p>
        </w:tc>
        <w:tc>
          <w:tcPr>
            <w:tcW w:w="1147" w:type="dxa"/>
            <w:vMerge/>
            <w:vAlign w:val="center"/>
          </w:tcPr>
          <w:p w:rsidR="00613228" w:rsidRDefault="00613228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13228">
        <w:trPr>
          <w:trHeight w:val="568"/>
          <w:jc w:val="center"/>
        </w:trPr>
        <w:tc>
          <w:tcPr>
            <w:tcW w:w="2422" w:type="dxa"/>
            <w:vMerge/>
            <w:vAlign w:val="center"/>
          </w:tcPr>
          <w:p w:rsidR="00613228" w:rsidRDefault="00613228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613228" w:rsidRDefault="005D07EE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10:30-11:10</w:t>
            </w:r>
          </w:p>
        </w:tc>
        <w:tc>
          <w:tcPr>
            <w:tcW w:w="8594" w:type="dxa"/>
            <w:vAlign w:val="center"/>
          </w:tcPr>
          <w:p w:rsidR="00613228" w:rsidRDefault="005D07EE">
            <w:pPr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陈翌庆：深入实施2019版人才培养方案，进一步提高人才培养质量</w:t>
            </w:r>
          </w:p>
          <w:p w:rsidR="00613228" w:rsidRDefault="005D07EE">
            <w:pPr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――以强化过程管理、提升学生自学自治创新能力为切入点</w:t>
            </w:r>
          </w:p>
        </w:tc>
        <w:tc>
          <w:tcPr>
            <w:tcW w:w="1147" w:type="dxa"/>
            <w:vMerge/>
            <w:vAlign w:val="center"/>
          </w:tcPr>
          <w:p w:rsidR="00613228" w:rsidRDefault="00613228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13228">
        <w:trPr>
          <w:trHeight w:val="568"/>
          <w:jc w:val="center"/>
        </w:trPr>
        <w:tc>
          <w:tcPr>
            <w:tcW w:w="2422" w:type="dxa"/>
            <w:vMerge w:val="restart"/>
            <w:vAlign w:val="center"/>
          </w:tcPr>
          <w:p w:rsidR="009E4BF4" w:rsidRDefault="005D07EE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8月31日下午</w:t>
            </w:r>
          </w:p>
          <w:p w:rsidR="00613228" w:rsidRDefault="009E4BF4" w:rsidP="005F350E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（16:</w:t>
            </w:r>
            <w:r w:rsidR="005F350E">
              <w:rPr>
                <w:rFonts w:asciiTheme="minorEastAsia" w:hAnsiTheme="minorEastAsia" w:hint="eastAsia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0后会议地点在东风报告厅）</w:t>
            </w:r>
          </w:p>
        </w:tc>
        <w:tc>
          <w:tcPr>
            <w:tcW w:w="2148" w:type="dxa"/>
            <w:vMerge w:val="restart"/>
            <w:vAlign w:val="center"/>
          </w:tcPr>
          <w:p w:rsidR="00613228" w:rsidRDefault="005D07EE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分组研讨</w:t>
            </w:r>
          </w:p>
          <w:p w:rsidR="00613228" w:rsidRDefault="005D07EE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14:30-16:00</w:t>
            </w:r>
          </w:p>
        </w:tc>
        <w:tc>
          <w:tcPr>
            <w:tcW w:w="8594" w:type="dxa"/>
            <w:vAlign w:val="center"/>
          </w:tcPr>
          <w:p w:rsidR="00613228" w:rsidRDefault="005D07EE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第一组见附件2</w:t>
            </w:r>
          </w:p>
        </w:tc>
        <w:tc>
          <w:tcPr>
            <w:tcW w:w="1147" w:type="dxa"/>
            <w:vAlign w:val="center"/>
          </w:tcPr>
          <w:p w:rsidR="00613228" w:rsidRDefault="005D07EE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余其俊</w:t>
            </w:r>
          </w:p>
        </w:tc>
      </w:tr>
      <w:tr w:rsidR="00613228">
        <w:trPr>
          <w:trHeight w:val="568"/>
          <w:jc w:val="center"/>
        </w:trPr>
        <w:tc>
          <w:tcPr>
            <w:tcW w:w="2422" w:type="dxa"/>
            <w:vMerge/>
            <w:vAlign w:val="center"/>
          </w:tcPr>
          <w:p w:rsidR="00613228" w:rsidRDefault="00613228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vMerge/>
            <w:vAlign w:val="center"/>
          </w:tcPr>
          <w:p w:rsidR="00613228" w:rsidRDefault="00613228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8594" w:type="dxa"/>
            <w:vAlign w:val="center"/>
          </w:tcPr>
          <w:p w:rsidR="00613228" w:rsidRDefault="005D07EE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第二组见附件2</w:t>
            </w:r>
          </w:p>
        </w:tc>
        <w:tc>
          <w:tcPr>
            <w:tcW w:w="1147" w:type="dxa"/>
            <w:vAlign w:val="center"/>
          </w:tcPr>
          <w:p w:rsidR="00613228" w:rsidRDefault="005D07EE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梁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樑</w:t>
            </w:r>
          </w:p>
        </w:tc>
      </w:tr>
      <w:tr w:rsidR="00613228">
        <w:trPr>
          <w:trHeight w:val="568"/>
          <w:jc w:val="center"/>
        </w:trPr>
        <w:tc>
          <w:tcPr>
            <w:tcW w:w="2422" w:type="dxa"/>
            <w:vMerge/>
            <w:vAlign w:val="center"/>
          </w:tcPr>
          <w:p w:rsidR="00613228" w:rsidRDefault="00613228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vMerge/>
            <w:vAlign w:val="center"/>
          </w:tcPr>
          <w:p w:rsidR="00613228" w:rsidRDefault="00613228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8594" w:type="dxa"/>
            <w:vAlign w:val="center"/>
          </w:tcPr>
          <w:p w:rsidR="00613228" w:rsidRDefault="005D07EE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第三组见附件2</w:t>
            </w:r>
          </w:p>
        </w:tc>
        <w:tc>
          <w:tcPr>
            <w:tcW w:w="1147" w:type="dxa"/>
            <w:vAlign w:val="center"/>
          </w:tcPr>
          <w:p w:rsidR="00613228" w:rsidRDefault="005D07EE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陆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林</w:t>
            </w:r>
          </w:p>
        </w:tc>
      </w:tr>
      <w:tr w:rsidR="00613228">
        <w:trPr>
          <w:trHeight w:val="568"/>
          <w:jc w:val="center"/>
        </w:trPr>
        <w:tc>
          <w:tcPr>
            <w:tcW w:w="2422" w:type="dxa"/>
            <w:vMerge/>
            <w:vAlign w:val="center"/>
          </w:tcPr>
          <w:p w:rsidR="00613228" w:rsidRDefault="00613228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vMerge/>
            <w:vAlign w:val="center"/>
          </w:tcPr>
          <w:p w:rsidR="00613228" w:rsidRDefault="00613228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8594" w:type="dxa"/>
            <w:vAlign w:val="center"/>
          </w:tcPr>
          <w:p w:rsidR="00613228" w:rsidRDefault="005D07EE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第四组见附件2</w:t>
            </w:r>
          </w:p>
        </w:tc>
        <w:tc>
          <w:tcPr>
            <w:tcW w:w="1147" w:type="dxa"/>
            <w:vAlign w:val="center"/>
          </w:tcPr>
          <w:p w:rsidR="00613228" w:rsidRDefault="005D07EE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陈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刚</w:t>
            </w:r>
          </w:p>
        </w:tc>
      </w:tr>
      <w:tr w:rsidR="00613228">
        <w:trPr>
          <w:trHeight w:val="568"/>
          <w:jc w:val="center"/>
        </w:trPr>
        <w:tc>
          <w:tcPr>
            <w:tcW w:w="2422" w:type="dxa"/>
            <w:vMerge/>
            <w:vAlign w:val="center"/>
          </w:tcPr>
          <w:p w:rsidR="00613228" w:rsidRDefault="00613228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613228" w:rsidRDefault="005D07EE" w:rsidP="005F350E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16:</w:t>
            </w:r>
            <w:r w:rsidR="005F350E">
              <w:rPr>
                <w:rFonts w:asciiTheme="minorEastAsia" w:hAnsiTheme="minorEastAsia" w:hint="eastAsia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0-1</w:t>
            </w:r>
            <w:r w:rsidR="005F350E">
              <w:rPr>
                <w:rFonts w:asciiTheme="minorEastAsia" w:hAnsiTheme="minorEastAsia" w:hint="eastAsia"/>
                <w:kern w:val="0"/>
                <w:sz w:val="28"/>
                <w:szCs w:val="28"/>
              </w:rPr>
              <w:t>7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:</w:t>
            </w:r>
            <w:r w:rsidR="005F350E">
              <w:rPr>
                <w:rFonts w:asciiTheme="minorEastAsia" w:hAnsiTheme="minorEastAsia" w:hint="eastAsia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8594" w:type="dxa"/>
            <w:vAlign w:val="center"/>
          </w:tcPr>
          <w:p w:rsidR="00613228" w:rsidRDefault="005D07EE" w:rsidP="00FA019F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代表发言</w:t>
            </w:r>
            <w:r w:rsidR="00FA019F">
              <w:rPr>
                <w:rFonts w:asciiTheme="minorEastAsia" w:hAnsiTheme="minorEastAsia" w:hint="eastAsia"/>
                <w:kern w:val="0"/>
                <w:sz w:val="28"/>
                <w:szCs w:val="28"/>
              </w:rPr>
              <w:t>（马文革、李早、郑磊、丁立健分别代表所在小组发言）</w:t>
            </w:r>
          </w:p>
        </w:tc>
        <w:tc>
          <w:tcPr>
            <w:tcW w:w="1147" w:type="dxa"/>
            <w:vMerge w:val="restart"/>
            <w:vAlign w:val="center"/>
          </w:tcPr>
          <w:p w:rsidR="00613228" w:rsidRDefault="005D07EE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梁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樑</w:t>
            </w:r>
          </w:p>
        </w:tc>
      </w:tr>
      <w:tr w:rsidR="00613228">
        <w:trPr>
          <w:trHeight w:val="568"/>
          <w:jc w:val="center"/>
        </w:trPr>
        <w:tc>
          <w:tcPr>
            <w:tcW w:w="2422" w:type="dxa"/>
            <w:vMerge/>
            <w:vAlign w:val="center"/>
          </w:tcPr>
          <w:p w:rsidR="00613228" w:rsidRDefault="00613228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613228" w:rsidRDefault="005D07EE" w:rsidP="00765EB6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1</w:t>
            </w:r>
            <w:r w:rsidR="00765EB6">
              <w:rPr>
                <w:rFonts w:asciiTheme="minorEastAsia" w:hAnsiTheme="minorEastAsia" w:hint="eastAsia"/>
                <w:kern w:val="0"/>
                <w:sz w:val="28"/>
                <w:szCs w:val="28"/>
              </w:rPr>
              <w:t>7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:</w:t>
            </w:r>
            <w:r w:rsidR="005F350E">
              <w:rPr>
                <w:rFonts w:asciiTheme="minorEastAsia" w:hAnsiTheme="minorEastAsia" w:hint="eastAsia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0-17:</w:t>
            </w:r>
            <w:r w:rsidR="005F350E">
              <w:rPr>
                <w:rFonts w:asciiTheme="minorEastAsia" w:hAnsiTheme="minorEastAsia" w:hint="eastAsia"/>
                <w:kern w:val="0"/>
                <w:sz w:val="28"/>
                <w:szCs w:val="28"/>
              </w:rPr>
              <w:t>4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8594" w:type="dxa"/>
            <w:vAlign w:val="center"/>
          </w:tcPr>
          <w:p w:rsidR="00613228" w:rsidRDefault="005D07EE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校长梁樑总结讲话</w:t>
            </w:r>
          </w:p>
        </w:tc>
        <w:tc>
          <w:tcPr>
            <w:tcW w:w="1147" w:type="dxa"/>
            <w:vMerge/>
            <w:vAlign w:val="center"/>
          </w:tcPr>
          <w:p w:rsidR="00613228" w:rsidRDefault="00613228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13228">
        <w:trPr>
          <w:trHeight w:val="568"/>
          <w:jc w:val="center"/>
        </w:trPr>
        <w:tc>
          <w:tcPr>
            <w:tcW w:w="2422" w:type="dxa"/>
            <w:vMerge/>
            <w:vAlign w:val="center"/>
          </w:tcPr>
          <w:p w:rsidR="00613228" w:rsidRDefault="00613228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613228" w:rsidRDefault="005D07EE" w:rsidP="005F350E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17:</w:t>
            </w:r>
            <w:r w:rsidR="005F350E">
              <w:rPr>
                <w:rFonts w:asciiTheme="minorEastAsia" w:hAnsiTheme="minorEastAsia" w:hint="eastAsia"/>
                <w:kern w:val="0"/>
                <w:sz w:val="28"/>
                <w:szCs w:val="28"/>
              </w:rPr>
              <w:t>4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0-1</w:t>
            </w:r>
            <w:r w:rsidR="005F350E">
              <w:rPr>
                <w:rFonts w:asciiTheme="minorEastAsia" w:hAnsiTheme="minorEastAsia" w:hint="eastAsia"/>
                <w:kern w:val="0"/>
                <w:sz w:val="28"/>
                <w:szCs w:val="28"/>
              </w:rPr>
              <w:t>8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:</w:t>
            </w:r>
            <w:r w:rsidR="005F350E">
              <w:rPr>
                <w:rFonts w:asciiTheme="minorEastAsia" w:hAnsiTheme="minorEastAsia" w:hint="eastAsia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8594" w:type="dxa"/>
            <w:vAlign w:val="center"/>
          </w:tcPr>
          <w:p w:rsidR="00613228" w:rsidRDefault="005D07EE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党委书记余其俊总结讲话</w:t>
            </w:r>
          </w:p>
        </w:tc>
        <w:tc>
          <w:tcPr>
            <w:tcW w:w="1147" w:type="dxa"/>
            <w:vMerge/>
            <w:vAlign w:val="center"/>
          </w:tcPr>
          <w:p w:rsidR="00613228" w:rsidRDefault="00613228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:rsidR="00613228" w:rsidRDefault="00613228" w:rsidP="00B55207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613228" w:rsidSect="00EF2DC5">
      <w:footerReference w:type="default" r:id="rId8"/>
      <w:pgSz w:w="16838" w:h="11906" w:orient="landscape"/>
      <w:pgMar w:top="1134" w:right="1361" w:bottom="964" w:left="1418" w:header="851" w:footer="85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34A" w:rsidRDefault="00D6234A" w:rsidP="00613228">
      <w:r>
        <w:separator/>
      </w:r>
    </w:p>
  </w:endnote>
  <w:endnote w:type="continuationSeparator" w:id="1">
    <w:p w:rsidR="00D6234A" w:rsidRDefault="00D6234A" w:rsidP="00613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AA" w:rsidRDefault="004240AA">
    <w:pPr>
      <w:pStyle w:val="a3"/>
    </w:pPr>
  </w:p>
  <w:sdt>
    <w:sdtPr>
      <w:id w:val="427599736"/>
      <w:docPartObj>
        <w:docPartGallery w:val="AutoText"/>
      </w:docPartObj>
    </w:sdtPr>
    <w:sdtContent>
      <w:p w:rsidR="004240AA" w:rsidRPr="00486D62" w:rsidRDefault="004240AA" w:rsidP="004240AA">
        <w:pPr>
          <w:pStyle w:val="a3"/>
          <w:jc w:val="center"/>
          <w:rPr>
            <w:rFonts w:ascii="宋体" w:hAnsi="宋体"/>
            <w:sz w:val="28"/>
          </w:rPr>
        </w:pPr>
        <w:r w:rsidRPr="00486D62">
          <w:rPr>
            <w:rFonts w:ascii="宋体" w:hAnsi="宋体" w:hint="eastAsia"/>
            <w:sz w:val="28"/>
          </w:rPr>
          <w:t xml:space="preserve">— </w:t>
        </w:r>
        <w:r w:rsidR="009C530D" w:rsidRPr="00486D62">
          <w:rPr>
            <w:rFonts w:ascii="宋体" w:hAnsi="宋体"/>
            <w:sz w:val="28"/>
          </w:rPr>
          <w:fldChar w:fldCharType="begin"/>
        </w:r>
        <w:r w:rsidRPr="00486D62">
          <w:rPr>
            <w:rFonts w:ascii="宋体" w:hAnsi="宋体"/>
            <w:sz w:val="28"/>
          </w:rPr>
          <w:instrText xml:space="preserve"> PAGE   \* MERGEFORMAT </w:instrText>
        </w:r>
        <w:r w:rsidR="009C530D" w:rsidRPr="00486D62">
          <w:rPr>
            <w:rFonts w:ascii="宋体" w:hAnsi="宋体"/>
            <w:sz w:val="28"/>
          </w:rPr>
          <w:fldChar w:fldCharType="separate"/>
        </w:r>
        <w:r w:rsidR="00D6234A" w:rsidRPr="00D6234A">
          <w:rPr>
            <w:rFonts w:ascii="宋体" w:hAnsi="宋体"/>
            <w:noProof/>
            <w:sz w:val="28"/>
            <w:lang w:val="zh-CN"/>
          </w:rPr>
          <w:t>1</w:t>
        </w:r>
        <w:r w:rsidR="009C530D" w:rsidRPr="00486D62">
          <w:rPr>
            <w:rFonts w:ascii="宋体" w:hAnsi="宋体"/>
            <w:sz w:val="28"/>
          </w:rPr>
          <w:fldChar w:fldCharType="end"/>
        </w:r>
        <w:r w:rsidRPr="00486D62">
          <w:rPr>
            <w:rFonts w:ascii="宋体" w:hAnsi="宋体" w:hint="eastAsia"/>
            <w:sz w:val="28"/>
          </w:rPr>
          <w:t xml:space="preserve"> —</w:t>
        </w:r>
      </w:p>
      <w:p w:rsidR="00613228" w:rsidRDefault="009C530D">
        <w:pPr>
          <w:pStyle w:val="a3"/>
          <w:jc w:val="center"/>
        </w:pPr>
      </w:p>
    </w:sdtContent>
  </w:sdt>
  <w:p w:rsidR="00613228" w:rsidRDefault="006132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34A" w:rsidRDefault="00D6234A" w:rsidP="00613228">
      <w:r>
        <w:separator/>
      </w:r>
    </w:p>
  </w:footnote>
  <w:footnote w:type="continuationSeparator" w:id="1">
    <w:p w:rsidR="00D6234A" w:rsidRDefault="00D6234A" w:rsidP="006132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417"/>
    <w:rsid w:val="00004CD2"/>
    <w:rsid w:val="00022CDB"/>
    <w:rsid w:val="00023FCD"/>
    <w:rsid w:val="0002402B"/>
    <w:rsid w:val="00025C05"/>
    <w:rsid w:val="00030F25"/>
    <w:rsid w:val="00034839"/>
    <w:rsid w:val="00040758"/>
    <w:rsid w:val="00053C23"/>
    <w:rsid w:val="00085025"/>
    <w:rsid w:val="00090E10"/>
    <w:rsid w:val="000B6599"/>
    <w:rsid w:val="000D0342"/>
    <w:rsid w:val="000D7CFB"/>
    <w:rsid w:val="000E55F5"/>
    <w:rsid w:val="0014034B"/>
    <w:rsid w:val="0015290C"/>
    <w:rsid w:val="0016042D"/>
    <w:rsid w:val="00196F20"/>
    <w:rsid w:val="001B6C5E"/>
    <w:rsid w:val="001D3678"/>
    <w:rsid w:val="001F73DE"/>
    <w:rsid w:val="0020569E"/>
    <w:rsid w:val="00205C15"/>
    <w:rsid w:val="00210304"/>
    <w:rsid w:val="00211CCC"/>
    <w:rsid w:val="00213164"/>
    <w:rsid w:val="00224C51"/>
    <w:rsid w:val="00225DD0"/>
    <w:rsid w:val="00233327"/>
    <w:rsid w:val="00261EF7"/>
    <w:rsid w:val="00266FA5"/>
    <w:rsid w:val="0026796B"/>
    <w:rsid w:val="00280964"/>
    <w:rsid w:val="00290E14"/>
    <w:rsid w:val="00290E8E"/>
    <w:rsid w:val="002952C4"/>
    <w:rsid w:val="00297EAC"/>
    <w:rsid w:val="002A4C9C"/>
    <w:rsid w:val="002C3C55"/>
    <w:rsid w:val="002F0415"/>
    <w:rsid w:val="002F2FA1"/>
    <w:rsid w:val="0030726A"/>
    <w:rsid w:val="00310050"/>
    <w:rsid w:val="0032169D"/>
    <w:rsid w:val="00375CAD"/>
    <w:rsid w:val="003914AF"/>
    <w:rsid w:val="003B56E0"/>
    <w:rsid w:val="003C0AC7"/>
    <w:rsid w:val="003C4329"/>
    <w:rsid w:val="003D2008"/>
    <w:rsid w:val="003E2788"/>
    <w:rsid w:val="00400B60"/>
    <w:rsid w:val="004240AA"/>
    <w:rsid w:val="00433A90"/>
    <w:rsid w:val="00453A80"/>
    <w:rsid w:val="00457DA1"/>
    <w:rsid w:val="00460EC4"/>
    <w:rsid w:val="0046376B"/>
    <w:rsid w:val="004663EE"/>
    <w:rsid w:val="004821F2"/>
    <w:rsid w:val="00497D46"/>
    <w:rsid w:val="004C663F"/>
    <w:rsid w:val="004D5589"/>
    <w:rsid w:val="004D5DBC"/>
    <w:rsid w:val="004E5EF9"/>
    <w:rsid w:val="004E6552"/>
    <w:rsid w:val="004F2820"/>
    <w:rsid w:val="00503AFB"/>
    <w:rsid w:val="00510DA1"/>
    <w:rsid w:val="00565F28"/>
    <w:rsid w:val="00566BAB"/>
    <w:rsid w:val="00570DCF"/>
    <w:rsid w:val="00572459"/>
    <w:rsid w:val="005A370F"/>
    <w:rsid w:val="005C3F2D"/>
    <w:rsid w:val="005C4A6E"/>
    <w:rsid w:val="005D07EE"/>
    <w:rsid w:val="005F350E"/>
    <w:rsid w:val="005F403B"/>
    <w:rsid w:val="00613228"/>
    <w:rsid w:val="006319F4"/>
    <w:rsid w:val="00633703"/>
    <w:rsid w:val="00640C28"/>
    <w:rsid w:val="00645881"/>
    <w:rsid w:val="0065445E"/>
    <w:rsid w:val="00665816"/>
    <w:rsid w:val="00670464"/>
    <w:rsid w:val="00691810"/>
    <w:rsid w:val="006A64B9"/>
    <w:rsid w:val="006A68BA"/>
    <w:rsid w:val="006A69BF"/>
    <w:rsid w:val="006B3506"/>
    <w:rsid w:val="006C053D"/>
    <w:rsid w:val="006D22DB"/>
    <w:rsid w:val="006E7D6D"/>
    <w:rsid w:val="007056DC"/>
    <w:rsid w:val="00727660"/>
    <w:rsid w:val="00736685"/>
    <w:rsid w:val="007415A0"/>
    <w:rsid w:val="00745123"/>
    <w:rsid w:val="00753B5E"/>
    <w:rsid w:val="00760099"/>
    <w:rsid w:val="00764EA1"/>
    <w:rsid w:val="00765EB6"/>
    <w:rsid w:val="00766457"/>
    <w:rsid w:val="00780B63"/>
    <w:rsid w:val="007B0092"/>
    <w:rsid w:val="007D4F30"/>
    <w:rsid w:val="007E65F1"/>
    <w:rsid w:val="00803245"/>
    <w:rsid w:val="00806A45"/>
    <w:rsid w:val="00811143"/>
    <w:rsid w:val="008313E5"/>
    <w:rsid w:val="00867538"/>
    <w:rsid w:val="00876552"/>
    <w:rsid w:val="008C08A7"/>
    <w:rsid w:val="008D7D54"/>
    <w:rsid w:val="008E7594"/>
    <w:rsid w:val="00902CBF"/>
    <w:rsid w:val="009152E3"/>
    <w:rsid w:val="00920BCE"/>
    <w:rsid w:val="009260E6"/>
    <w:rsid w:val="009808ED"/>
    <w:rsid w:val="00986ACB"/>
    <w:rsid w:val="00992AE3"/>
    <w:rsid w:val="00997A3E"/>
    <w:rsid w:val="009B0C05"/>
    <w:rsid w:val="009C50F5"/>
    <w:rsid w:val="009C530D"/>
    <w:rsid w:val="009E1AF5"/>
    <w:rsid w:val="009E4BF4"/>
    <w:rsid w:val="009E76E0"/>
    <w:rsid w:val="009F6458"/>
    <w:rsid w:val="00A07A41"/>
    <w:rsid w:val="00A14ECB"/>
    <w:rsid w:val="00A340BA"/>
    <w:rsid w:val="00A46F64"/>
    <w:rsid w:val="00A55850"/>
    <w:rsid w:val="00A81442"/>
    <w:rsid w:val="00AB5379"/>
    <w:rsid w:val="00AC5BA5"/>
    <w:rsid w:val="00AE0C6B"/>
    <w:rsid w:val="00AE6C93"/>
    <w:rsid w:val="00AE6D59"/>
    <w:rsid w:val="00B500D2"/>
    <w:rsid w:val="00B55207"/>
    <w:rsid w:val="00B72D42"/>
    <w:rsid w:val="00B75033"/>
    <w:rsid w:val="00B768F2"/>
    <w:rsid w:val="00BB7428"/>
    <w:rsid w:val="00BC3AAD"/>
    <w:rsid w:val="00BC7362"/>
    <w:rsid w:val="00BE21C0"/>
    <w:rsid w:val="00BF169B"/>
    <w:rsid w:val="00BF1880"/>
    <w:rsid w:val="00BF7941"/>
    <w:rsid w:val="00C10A76"/>
    <w:rsid w:val="00C15E39"/>
    <w:rsid w:val="00C44ABA"/>
    <w:rsid w:val="00C84F69"/>
    <w:rsid w:val="00C920A5"/>
    <w:rsid w:val="00CA7BA3"/>
    <w:rsid w:val="00CB777A"/>
    <w:rsid w:val="00CB786E"/>
    <w:rsid w:val="00CC3684"/>
    <w:rsid w:val="00CD0A2D"/>
    <w:rsid w:val="00CE2B8B"/>
    <w:rsid w:val="00CE513E"/>
    <w:rsid w:val="00CF0D6A"/>
    <w:rsid w:val="00D245E6"/>
    <w:rsid w:val="00D43B43"/>
    <w:rsid w:val="00D4714B"/>
    <w:rsid w:val="00D52417"/>
    <w:rsid w:val="00D560FF"/>
    <w:rsid w:val="00D6234A"/>
    <w:rsid w:val="00D73647"/>
    <w:rsid w:val="00D9196A"/>
    <w:rsid w:val="00E2465C"/>
    <w:rsid w:val="00E36F5B"/>
    <w:rsid w:val="00E769BB"/>
    <w:rsid w:val="00E91F81"/>
    <w:rsid w:val="00E948C4"/>
    <w:rsid w:val="00EA5CC9"/>
    <w:rsid w:val="00EC1FDE"/>
    <w:rsid w:val="00ED0B03"/>
    <w:rsid w:val="00ED3CB5"/>
    <w:rsid w:val="00EE12A4"/>
    <w:rsid w:val="00EF2465"/>
    <w:rsid w:val="00EF2DC5"/>
    <w:rsid w:val="00EF70E3"/>
    <w:rsid w:val="00F06303"/>
    <w:rsid w:val="00F315CD"/>
    <w:rsid w:val="00F3755A"/>
    <w:rsid w:val="00F37966"/>
    <w:rsid w:val="00F42E0D"/>
    <w:rsid w:val="00F50E07"/>
    <w:rsid w:val="00F61000"/>
    <w:rsid w:val="00F746E2"/>
    <w:rsid w:val="00FA019F"/>
    <w:rsid w:val="00FC1170"/>
    <w:rsid w:val="00FC63F5"/>
    <w:rsid w:val="00FD23DB"/>
    <w:rsid w:val="00FD4BBA"/>
    <w:rsid w:val="00FE4FAE"/>
    <w:rsid w:val="00FE69BA"/>
    <w:rsid w:val="481E6CEE"/>
    <w:rsid w:val="6CF4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2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132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13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13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132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13228"/>
    <w:rPr>
      <w:color w:val="000000"/>
      <w:u w:val="none"/>
    </w:rPr>
  </w:style>
  <w:style w:type="character" w:customStyle="1" w:styleId="1Char">
    <w:name w:val="标题 1 Char"/>
    <w:basedOn w:val="a0"/>
    <w:link w:val="1"/>
    <w:uiPriority w:val="9"/>
    <w:rsid w:val="00613228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-metas1">
    <w:name w:val="arti-metas1"/>
    <w:basedOn w:val="a"/>
    <w:rsid w:val="00613228"/>
    <w:pPr>
      <w:widowControl/>
      <w:spacing w:before="100" w:beforeAutospacing="1" w:after="100" w:afterAutospacing="1" w:line="192" w:lineRule="atLeast"/>
      <w:jc w:val="center"/>
    </w:pPr>
    <w:rPr>
      <w:rFonts w:ascii="微软雅黑" w:eastAsia="微软雅黑" w:hAnsi="微软雅黑" w:cs="宋体"/>
      <w:color w:val="000000"/>
      <w:kern w:val="0"/>
      <w:sz w:val="17"/>
      <w:szCs w:val="17"/>
    </w:rPr>
  </w:style>
  <w:style w:type="character" w:customStyle="1" w:styleId="wpvisitcount1">
    <w:name w:val="wp_visitcount1"/>
    <w:basedOn w:val="a0"/>
    <w:rsid w:val="00613228"/>
    <w:rPr>
      <w:vanish/>
      <w:color w:val="787878"/>
      <w:sz w:val="14"/>
      <w:szCs w:val="14"/>
    </w:rPr>
  </w:style>
  <w:style w:type="character" w:customStyle="1" w:styleId="Char0">
    <w:name w:val="页眉 Char"/>
    <w:basedOn w:val="a0"/>
    <w:link w:val="a4"/>
    <w:uiPriority w:val="99"/>
    <w:semiHidden/>
    <w:qFormat/>
    <w:rsid w:val="0061322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13228"/>
    <w:rPr>
      <w:sz w:val="18"/>
      <w:szCs w:val="18"/>
    </w:rPr>
  </w:style>
  <w:style w:type="paragraph" w:styleId="a7">
    <w:name w:val="List Paragraph"/>
    <w:basedOn w:val="a"/>
    <w:uiPriority w:val="34"/>
    <w:qFormat/>
    <w:rsid w:val="006132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0BD4B689-6714-4DF2-8853-439DAC40E6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刘海龙</cp:lastModifiedBy>
  <cp:revision>22</cp:revision>
  <cp:lastPrinted>2019-08-19T08:59:00Z</cp:lastPrinted>
  <dcterms:created xsi:type="dcterms:W3CDTF">2019-08-18T09:29:00Z</dcterms:created>
  <dcterms:modified xsi:type="dcterms:W3CDTF">2019-08-20T05:05:00Z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