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D2" w:rsidRPr="00E93138" w:rsidRDefault="007D5BD2" w:rsidP="007D5BD2">
      <w:pPr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</w:pPr>
      <w:r w:rsidRPr="00E93138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7</w:t>
      </w:r>
    </w:p>
    <w:p w:rsidR="007D5BD2" w:rsidRDefault="007D5BD2" w:rsidP="007D5BD2">
      <w:pPr>
        <w:widowControl/>
        <w:spacing w:line="400" w:lineRule="exact"/>
        <w:jc w:val="center"/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</w:pPr>
    </w:p>
    <w:p w:rsidR="005103D4" w:rsidRPr="00613509" w:rsidRDefault="00613509">
      <w:pPr>
        <w:widowControl/>
        <w:spacing w:line="360" w:lineRule="auto"/>
        <w:jc w:val="center"/>
        <w:rPr>
          <w:rFonts w:ascii="方正小标宋简体" w:eastAsia="方正小标宋简体" w:hAnsi="宋体" w:cs="仿宋_GB2312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集中医学</w:t>
      </w:r>
      <w:proofErr w:type="gramStart"/>
      <w:r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观察区</w:t>
      </w:r>
      <w:proofErr w:type="gramEnd"/>
      <w:r w:rsidR="00007235" w:rsidRPr="00613509"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学习指导组工作细则</w:t>
      </w:r>
      <w:r w:rsidR="00510A42"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（</w:t>
      </w:r>
      <w:r w:rsidR="00510A42" w:rsidRPr="00613509"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研究生教学</w:t>
      </w:r>
      <w:r w:rsidR="00510A42">
        <w:rPr>
          <w:rFonts w:ascii="方正小标宋简体" w:eastAsia="方正小标宋简体" w:hAnsi="宋体" w:cs="仿宋_GB2312" w:hint="eastAsia"/>
          <w:bCs/>
          <w:color w:val="000000"/>
          <w:kern w:val="0"/>
          <w:sz w:val="36"/>
          <w:szCs w:val="36"/>
        </w:rPr>
        <w:t>）</w:t>
      </w:r>
    </w:p>
    <w:p w:rsidR="005103D4" w:rsidRPr="00C11BB0" w:rsidRDefault="005103D4">
      <w:pPr>
        <w:widowControl/>
        <w:spacing w:line="360" w:lineRule="auto"/>
        <w:jc w:val="center"/>
        <w:rPr>
          <w:rFonts w:ascii="仿宋_GB2312" w:eastAsia="仿宋_GB2312" w:hAnsiTheme="minorEastAsia" w:cstheme="minorEastAsia"/>
          <w:b/>
          <w:bCs/>
          <w:color w:val="000000"/>
          <w:sz w:val="32"/>
          <w:szCs w:val="32"/>
        </w:rPr>
      </w:pP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为做好新型冠状病毒感染的肺炎防控工作，根据2月7日全国教育系统新冠肺炎疫情防控工作视频会议精神，拟成立集中医学</w:t>
      </w:r>
      <w:proofErr w:type="gramStart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观察</w:t>
      </w:r>
      <w:r w:rsidR="00AD54BC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区</w:t>
      </w:r>
      <w:proofErr w:type="gramEnd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研究生学习指导组，并制定工作预案实施细则如下。</w:t>
      </w:r>
    </w:p>
    <w:p w:rsidR="005103D4" w:rsidRPr="00C11BB0" w:rsidRDefault="00007235" w:rsidP="00C11BB0">
      <w:pPr>
        <w:widowControl/>
        <w:spacing w:line="360" w:lineRule="auto"/>
        <w:ind w:firstLineChars="200" w:firstLine="643"/>
        <w:rPr>
          <w:rFonts w:ascii="仿宋_GB2312" w:eastAsia="仿宋_GB2312" w:hAnsiTheme="minorEastAsia" w:cstheme="minorEastAsia"/>
          <w:b/>
          <w:bCs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b/>
          <w:bCs/>
          <w:color w:val="000000"/>
          <w:sz w:val="32"/>
          <w:szCs w:val="32"/>
        </w:rPr>
        <w:t>一、工作组成员及职责</w:t>
      </w: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 xml:space="preserve">组 </w:t>
      </w:r>
      <w:r w:rsidRPr="00C11BB0">
        <w:rPr>
          <w:rFonts w:asciiTheme="minorEastAsia" w:eastAsia="仿宋_GB2312" w:hAnsiTheme="minorEastAsia" w:cstheme="minorEastAsia" w:hint="eastAsia"/>
          <w:color w:val="000000"/>
          <w:sz w:val="32"/>
          <w:szCs w:val="32"/>
        </w:rPr>
        <w:t> </w:t>
      </w: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 xml:space="preserve"> 长：刘心报</w:t>
      </w: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 xml:space="preserve">成 </w:t>
      </w:r>
      <w:r w:rsidRPr="00C11BB0">
        <w:rPr>
          <w:rFonts w:asciiTheme="minorEastAsia" w:eastAsia="仿宋_GB2312" w:hAnsiTheme="minorEastAsia" w:cstheme="minorEastAsia" w:hint="eastAsia"/>
          <w:color w:val="000000"/>
          <w:sz w:val="32"/>
          <w:szCs w:val="32"/>
        </w:rPr>
        <w:t> </w:t>
      </w: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 xml:space="preserve"> 员：</w:t>
      </w:r>
      <w:proofErr w:type="gramStart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解光军</w:t>
      </w:r>
      <w:proofErr w:type="gramEnd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 xml:space="preserve"> </w:t>
      </w:r>
      <w:proofErr w:type="gramStart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李军鹏</w:t>
      </w:r>
      <w:proofErr w:type="gramEnd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 xml:space="preserve"> 陈从贵 相关学院研究生分管领导及导师</w:t>
      </w: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职责：负责宣传落实</w:t>
      </w:r>
      <w:proofErr w:type="gramStart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观察</w:t>
      </w:r>
      <w:r w:rsidR="00E378A2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区</w:t>
      </w:r>
      <w:proofErr w:type="gramEnd"/>
      <w:r w:rsidR="00E378A2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工作预案</w:t>
      </w: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，加强疫情防控，负责集中医学观察期间被隔离研究生的课程教学、论文指导及人文关怀，组织协调研究生培养过程，保障研究生顺利开展学业。</w:t>
      </w:r>
    </w:p>
    <w:p w:rsidR="005103D4" w:rsidRPr="00C11BB0" w:rsidRDefault="00007235" w:rsidP="00C11BB0">
      <w:pPr>
        <w:widowControl/>
        <w:spacing w:line="360" w:lineRule="auto"/>
        <w:ind w:firstLineChars="200" w:firstLine="643"/>
        <w:rPr>
          <w:rFonts w:ascii="仿宋_GB2312" w:eastAsia="仿宋_GB2312" w:hAnsiTheme="minorEastAsia" w:cstheme="minorEastAsia"/>
          <w:b/>
          <w:bCs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b/>
          <w:bCs/>
          <w:color w:val="000000"/>
          <w:sz w:val="32"/>
          <w:szCs w:val="32"/>
        </w:rPr>
        <w:t>二、工作内容</w:t>
      </w: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1、宣传工作。做好</w:t>
      </w:r>
      <w:proofErr w:type="gramStart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观察</w:t>
      </w:r>
      <w:r w:rsidR="00E378A2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区</w:t>
      </w:r>
      <w:proofErr w:type="gramEnd"/>
      <w:r w:rsidR="00E378A2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工作预案</w:t>
      </w: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的宣传和解释工作，使研究生理解、配合，做好自我防护，如发生疫情能够及时得到帮助。</w:t>
      </w: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2、招生工作。研究生复试期间，如果考生被隔离集中医学观察，英语听力口语测试和综合面试将通过网络远程进</w:t>
      </w: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lastRenderedPageBreak/>
        <w:t>行，专业课笔试可以在隔离区单独组织考试。如果时间允许，所有复试内容可以在解除医学观察后单独组织。</w:t>
      </w: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3、线上教学。相关课程教师利用微信、QQ等手段与集中隔离的研究生建立一对一联系，通过网络进行线上教学和课程辅导，保证教学质量，使研究生能够及时修完学分。</w:t>
      </w: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4、培养过程。帮助被隔离研究生办理学籍异动手续，辅导并完成开题、中期检查等培养环节，暂缓实践环节。通过网络会议等形式使其参与研究生组会交流，接受导师的科研辅导，导师和学院提供必要的学习、科研资源，</w:t>
      </w:r>
      <w:bookmarkStart w:id="0" w:name="_GoBack"/>
      <w:bookmarkEnd w:id="0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保障培养过程的持续跟进。</w:t>
      </w: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5、学位论文指导与答辩工作。在摸清毕业研究生学位论文进展情况的基础上，通过学院，督促导师利用QQ、</w:t>
      </w:r>
      <w:proofErr w:type="gramStart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微信等</w:t>
      </w:r>
      <w:proofErr w:type="gramEnd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网络手段，为医学观察毕业研究生提供学位论文研究与撰写指导，努力使其按时保质保量地完成学位论文。网上受理学位论文的评审，并可根据需要实施学位论文的视频答辩。完善学位管理信息系统，增设博士学位论文预审和预答辩流程，提高信息化服务能力。按照预定的时间结点，规范、保质地完成学位论文抽查盲审、答辩</w:t>
      </w:r>
      <w:proofErr w:type="gramStart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与授位</w:t>
      </w:r>
      <w:proofErr w:type="gramEnd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工作。</w:t>
      </w: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6、人文关怀</w:t>
      </w:r>
      <w:proofErr w:type="gramStart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和思政教育</w:t>
      </w:r>
      <w:proofErr w:type="gramEnd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。导师是研究生培养第一责任人，导师要明确立德树人的根本任务，认真履行研究生学业指导和</w:t>
      </w:r>
      <w:proofErr w:type="gramStart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思政教育</w:t>
      </w:r>
      <w:proofErr w:type="gramEnd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的双重职责。任课教师要将思想政治工作贯</w:t>
      </w: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lastRenderedPageBreak/>
        <w:t>穿教学全过程，有机融入思想政治教育元素。关心、关爱被隔离研究生，为他们提供必要的人文关怀。</w:t>
      </w:r>
    </w:p>
    <w:p w:rsidR="005103D4" w:rsidRPr="00C11BB0" w:rsidRDefault="00007235" w:rsidP="00C11BB0">
      <w:pPr>
        <w:widowControl/>
        <w:spacing w:line="360" w:lineRule="auto"/>
        <w:ind w:firstLineChars="200" w:firstLine="643"/>
        <w:rPr>
          <w:rFonts w:ascii="仿宋_GB2312" w:eastAsia="仿宋_GB2312" w:hAnsiTheme="minorEastAsia" w:cstheme="minorEastAsia"/>
          <w:b/>
          <w:bCs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b/>
          <w:bCs/>
          <w:color w:val="000000"/>
          <w:sz w:val="32"/>
          <w:szCs w:val="32"/>
        </w:rPr>
        <w:t>三、保障措施</w:t>
      </w: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1、各级组织高度重视此项工作，各责任单位、责任人务必提高政治站位，强化责任意识，将各项工作层层落实，科学谋划、合理分工、相互配合。</w:t>
      </w:r>
    </w:p>
    <w:p w:rsidR="005103D4" w:rsidRPr="00C11BB0" w:rsidRDefault="00007235" w:rsidP="00C11BB0">
      <w:pPr>
        <w:widowControl/>
        <w:spacing w:line="360" w:lineRule="auto"/>
        <w:ind w:firstLineChars="200" w:firstLine="640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2、对工作重视不够、措施落实不到位、工作推进缓慢，造成责任事故的，将根据《合肥工业大学关于严肃新型冠状病毒疫情防控工作纪律的通知》（合</w:t>
      </w:r>
      <w:proofErr w:type="gramStart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工大纪字〔2020〕</w:t>
      </w:r>
      <w:proofErr w:type="gramEnd"/>
      <w:r w:rsidRPr="00C11BB0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1号）进行追责。</w:t>
      </w:r>
    </w:p>
    <w:sectPr w:rsidR="005103D4" w:rsidRPr="00C11BB0" w:rsidSect="005103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10" w:rsidRDefault="00966A10" w:rsidP="00CE5FDD">
      <w:r>
        <w:separator/>
      </w:r>
    </w:p>
  </w:endnote>
  <w:endnote w:type="continuationSeparator" w:id="0">
    <w:p w:rsidR="00966A10" w:rsidRDefault="00966A10" w:rsidP="00CE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D2" w:rsidRPr="00486D62" w:rsidRDefault="002115D2" w:rsidP="002115D2">
    <w:pPr>
      <w:pStyle w:val="a6"/>
      <w:jc w:val="center"/>
      <w:rPr>
        <w:rFonts w:ascii="宋体" w:hAnsi="宋体"/>
        <w:sz w:val="28"/>
      </w:rPr>
    </w:pPr>
    <w:r w:rsidRPr="00486D62">
      <w:rPr>
        <w:rFonts w:ascii="宋体" w:hAnsi="宋体" w:hint="eastAsia"/>
        <w:sz w:val="28"/>
      </w:rPr>
      <w:t xml:space="preserve">— </w:t>
    </w:r>
    <w:r w:rsidRPr="00486D62">
      <w:rPr>
        <w:rFonts w:ascii="宋体" w:hAnsi="宋体"/>
        <w:sz w:val="28"/>
      </w:rPr>
      <w:fldChar w:fldCharType="begin"/>
    </w:r>
    <w:r w:rsidRPr="00486D62">
      <w:rPr>
        <w:rFonts w:ascii="宋体" w:hAnsi="宋体"/>
        <w:sz w:val="28"/>
      </w:rPr>
      <w:instrText xml:space="preserve"> PAGE   \* MERGEFORMAT </w:instrText>
    </w:r>
    <w:r w:rsidRPr="00486D62">
      <w:rPr>
        <w:rFonts w:ascii="宋体" w:hAnsi="宋体"/>
        <w:sz w:val="28"/>
      </w:rPr>
      <w:fldChar w:fldCharType="separate"/>
    </w:r>
    <w:r w:rsidRPr="002115D2">
      <w:rPr>
        <w:rFonts w:ascii="宋体" w:hAnsi="宋体"/>
        <w:noProof/>
        <w:sz w:val="28"/>
        <w:lang w:val="zh-CN"/>
      </w:rPr>
      <w:t>1</w:t>
    </w:r>
    <w:r w:rsidRPr="00486D62">
      <w:rPr>
        <w:rFonts w:ascii="宋体" w:hAnsi="宋体"/>
        <w:sz w:val="28"/>
      </w:rPr>
      <w:fldChar w:fldCharType="end"/>
    </w:r>
    <w:r w:rsidRPr="00486D62">
      <w:rPr>
        <w:rFonts w:ascii="宋体" w:hAnsi="宋体" w:hint="eastAsia"/>
        <w:sz w:val="28"/>
      </w:rPr>
      <w:t xml:space="preserve"> —</w:t>
    </w:r>
  </w:p>
  <w:p w:rsidR="002115D2" w:rsidRDefault="002115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10" w:rsidRDefault="00966A10" w:rsidP="00CE5FDD">
      <w:r>
        <w:separator/>
      </w:r>
    </w:p>
  </w:footnote>
  <w:footnote w:type="continuationSeparator" w:id="0">
    <w:p w:rsidR="00966A10" w:rsidRDefault="00966A10" w:rsidP="00CE5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0827"/>
    <w:rsid w:val="00000B74"/>
    <w:rsid w:val="00007235"/>
    <w:rsid w:val="00042595"/>
    <w:rsid w:val="00061F59"/>
    <w:rsid w:val="000A5593"/>
    <w:rsid w:val="000E3509"/>
    <w:rsid w:val="000E4EB5"/>
    <w:rsid w:val="00110ED5"/>
    <w:rsid w:val="001E75E5"/>
    <w:rsid w:val="002115D2"/>
    <w:rsid w:val="00226C8F"/>
    <w:rsid w:val="00280822"/>
    <w:rsid w:val="002E5969"/>
    <w:rsid w:val="00367966"/>
    <w:rsid w:val="003A0827"/>
    <w:rsid w:val="005103D4"/>
    <w:rsid w:val="00510A42"/>
    <w:rsid w:val="005F445F"/>
    <w:rsid w:val="005F7AF9"/>
    <w:rsid w:val="00613509"/>
    <w:rsid w:val="00703BF3"/>
    <w:rsid w:val="00767D44"/>
    <w:rsid w:val="007A7288"/>
    <w:rsid w:val="007D5BD2"/>
    <w:rsid w:val="008D232A"/>
    <w:rsid w:val="00966A10"/>
    <w:rsid w:val="00AD54BC"/>
    <w:rsid w:val="00C11BB0"/>
    <w:rsid w:val="00CE5FDD"/>
    <w:rsid w:val="00E378A2"/>
    <w:rsid w:val="00F00F03"/>
    <w:rsid w:val="111F07A4"/>
    <w:rsid w:val="1A6B2DC8"/>
    <w:rsid w:val="2FD3520B"/>
    <w:rsid w:val="429C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103D4"/>
    <w:pPr>
      <w:spacing w:beforeAutospacing="1" w:afterAutospacing="1"/>
      <w:jc w:val="left"/>
    </w:pPr>
    <w:rPr>
      <w:kern w:val="0"/>
      <w:sz w:val="24"/>
    </w:rPr>
  </w:style>
  <w:style w:type="character" w:styleId="a4">
    <w:name w:val="Emphasis"/>
    <w:basedOn w:val="a0"/>
    <w:uiPriority w:val="20"/>
    <w:qFormat/>
    <w:rsid w:val="005103D4"/>
    <w:rPr>
      <w:i/>
    </w:rPr>
  </w:style>
  <w:style w:type="paragraph" w:styleId="a5">
    <w:name w:val="header"/>
    <w:basedOn w:val="a"/>
    <w:link w:val="Char"/>
    <w:uiPriority w:val="99"/>
    <w:semiHidden/>
    <w:unhideWhenUsed/>
    <w:rsid w:val="00CE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E5FD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E5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E5F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夏坤</cp:lastModifiedBy>
  <cp:revision>13</cp:revision>
  <dcterms:created xsi:type="dcterms:W3CDTF">2020-02-24T08:42:00Z</dcterms:created>
  <dcterms:modified xsi:type="dcterms:W3CDTF">2020-03-04T04:59:00Z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